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7373" w:rsidRPr="008E27B1" w:rsidRDefault="008A7373" w:rsidP="008A7373">
      <w:pPr>
        <w:bidi w:val="0"/>
        <w:spacing w:before="10" w:line="480" w:lineRule="auto"/>
        <w:ind w:left="-624"/>
        <w:jc w:val="both"/>
        <w:rPr>
          <w:rFonts w:asciiTheme="majorBidi" w:hAnsiTheme="majorBidi" w:cstheme="majorBidi"/>
          <w:b/>
          <w:bCs/>
          <w:color w:val="0D0D0D" w:themeColor="text1" w:themeTint="F2"/>
          <w:sz w:val="48"/>
          <w:szCs w:val="48"/>
        </w:rPr>
      </w:pPr>
      <w:bookmarkStart w:id="0" w:name="_GoBack"/>
      <w:bookmarkEnd w:id="0"/>
    </w:p>
    <w:p w:rsidR="008A7373" w:rsidRPr="008E27B1" w:rsidRDefault="008A7373" w:rsidP="008A7373">
      <w:pPr>
        <w:bidi w:val="0"/>
        <w:spacing w:before="10" w:line="480" w:lineRule="auto"/>
        <w:ind w:left="-624"/>
        <w:jc w:val="both"/>
        <w:rPr>
          <w:rFonts w:asciiTheme="majorBidi" w:hAnsiTheme="majorBidi" w:cstheme="majorBidi"/>
          <w:b/>
          <w:bCs/>
          <w:color w:val="0D0D0D" w:themeColor="text1" w:themeTint="F2"/>
          <w:sz w:val="48"/>
          <w:szCs w:val="48"/>
        </w:rPr>
      </w:pPr>
    </w:p>
    <w:p w:rsidR="008A7373" w:rsidRPr="008E27B1" w:rsidRDefault="008A7373" w:rsidP="008A7373">
      <w:pPr>
        <w:bidi w:val="0"/>
        <w:spacing w:before="10" w:line="480" w:lineRule="auto"/>
        <w:ind w:left="-624"/>
        <w:jc w:val="both"/>
        <w:rPr>
          <w:rFonts w:asciiTheme="majorBidi" w:hAnsiTheme="majorBidi" w:cstheme="majorBidi"/>
          <w:b/>
          <w:bCs/>
          <w:color w:val="0D0D0D" w:themeColor="text1" w:themeTint="F2"/>
          <w:sz w:val="48"/>
          <w:szCs w:val="48"/>
        </w:rPr>
      </w:pPr>
    </w:p>
    <w:p w:rsidR="008A7373" w:rsidRPr="008E27B1" w:rsidRDefault="008A7373" w:rsidP="008A7373">
      <w:pPr>
        <w:bidi w:val="0"/>
        <w:spacing w:before="10" w:line="480" w:lineRule="auto"/>
        <w:ind w:left="-624"/>
        <w:jc w:val="both"/>
        <w:rPr>
          <w:rFonts w:asciiTheme="majorBidi" w:hAnsiTheme="majorBidi" w:cstheme="majorBidi"/>
          <w:b/>
          <w:bCs/>
          <w:color w:val="0D0D0D" w:themeColor="text1" w:themeTint="F2"/>
          <w:sz w:val="48"/>
          <w:szCs w:val="48"/>
        </w:rPr>
      </w:pPr>
    </w:p>
    <w:p w:rsidR="008A7373" w:rsidRPr="008E27B1" w:rsidRDefault="008E2FF8" w:rsidP="008E2FF8">
      <w:pPr>
        <w:bidi w:val="0"/>
        <w:spacing w:line="480" w:lineRule="auto"/>
        <w:ind w:left="-624"/>
        <w:jc w:val="center"/>
        <w:rPr>
          <w:rFonts w:asciiTheme="majorBidi" w:hAnsiTheme="majorBidi" w:cstheme="majorBidi"/>
          <w:b/>
          <w:bCs/>
          <w:color w:val="0D0D0D" w:themeColor="text1" w:themeTint="F2"/>
          <w:sz w:val="28"/>
          <w:szCs w:val="28"/>
          <w:rtl/>
          <w:lang w:bidi="ar-EG"/>
        </w:rPr>
      </w:pPr>
      <w:r>
        <w:rPr>
          <w:rFonts w:asciiTheme="majorBidi" w:hAnsiTheme="majorBidi" w:cstheme="majorBidi"/>
          <w:b/>
          <w:bCs/>
          <w:color w:val="0D0D0D" w:themeColor="text1" w:themeTint="F2"/>
          <w:sz w:val="54"/>
          <w:szCs w:val="54"/>
        </w:rPr>
        <w:t>L</w:t>
      </w:r>
      <w:r w:rsidRPr="008E2FF8">
        <w:rPr>
          <w:rFonts w:asciiTheme="majorBidi" w:hAnsiTheme="majorBidi" w:cstheme="majorBidi"/>
          <w:b/>
          <w:bCs/>
          <w:color w:val="0D0D0D" w:themeColor="text1" w:themeTint="F2"/>
          <w:sz w:val="54"/>
          <w:szCs w:val="54"/>
        </w:rPr>
        <w:t>anguage learning strategies</w:t>
      </w:r>
    </w:p>
    <w:p w:rsidR="008A7373" w:rsidRPr="008E27B1" w:rsidRDefault="008A7373" w:rsidP="008A7373">
      <w:pPr>
        <w:bidi w:val="0"/>
        <w:spacing w:line="480" w:lineRule="auto"/>
        <w:ind w:left="-624"/>
        <w:jc w:val="both"/>
        <w:rPr>
          <w:rFonts w:asciiTheme="majorBidi" w:hAnsiTheme="majorBidi" w:cstheme="majorBidi"/>
          <w:b/>
          <w:bCs/>
          <w:color w:val="0D0D0D" w:themeColor="text1" w:themeTint="F2"/>
          <w:sz w:val="28"/>
          <w:szCs w:val="28"/>
          <w:rtl/>
          <w:lang w:bidi="ar-EG"/>
        </w:rPr>
      </w:pPr>
    </w:p>
    <w:p w:rsidR="008A7373" w:rsidRPr="008E27B1" w:rsidRDefault="008A7373" w:rsidP="008A7373">
      <w:pPr>
        <w:bidi w:val="0"/>
        <w:spacing w:line="480" w:lineRule="auto"/>
        <w:ind w:left="-624"/>
        <w:jc w:val="both"/>
        <w:rPr>
          <w:rFonts w:asciiTheme="majorBidi" w:hAnsiTheme="majorBidi" w:cstheme="majorBidi"/>
          <w:b/>
          <w:bCs/>
          <w:color w:val="0D0D0D" w:themeColor="text1" w:themeTint="F2"/>
          <w:sz w:val="28"/>
          <w:szCs w:val="28"/>
          <w:rtl/>
          <w:lang w:bidi="ar-EG"/>
        </w:rPr>
      </w:pPr>
    </w:p>
    <w:p w:rsidR="008A7373" w:rsidRPr="008E27B1" w:rsidRDefault="008A7373" w:rsidP="008A7373">
      <w:pPr>
        <w:bidi w:val="0"/>
        <w:spacing w:line="480" w:lineRule="auto"/>
        <w:ind w:left="-624"/>
        <w:jc w:val="both"/>
        <w:rPr>
          <w:rFonts w:asciiTheme="majorBidi" w:hAnsiTheme="majorBidi" w:cstheme="majorBidi"/>
          <w:b/>
          <w:bCs/>
          <w:color w:val="0D0D0D" w:themeColor="text1" w:themeTint="F2"/>
          <w:sz w:val="28"/>
          <w:szCs w:val="28"/>
          <w:rtl/>
          <w:lang w:bidi="ar-EG"/>
        </w:rPr>
      </w:pPr>
    </w:p>
    <w:p w:rsidR="008A7373" w:rsidRPr="008E27B1" w:rsidRDefault="008A7373" w:rsidP="008A7373">
      <w:pPr>
        <w:bidi w:val="0"/>
        <w:spacing w:line="480" w:lineRule="auto"/>
        <w:ind w:left="-624"/>
        <w:jc w:val="both"/>
        <w:rPr>
          <w:rFonts w:asciiTheme="majorBidi" w:hAnsiTheme="majorBidi" w:cstheme="majorBidi"/>
          <w:b/>
          <w:bCs/>
          <w:color w:val="0D0D0D" w:themeColor="text1" w:themeTint="F2"/>
          <w:sz w:val="28"/>
          <w:szCs w:val="28"/>
          <w:rtl/>
          <w:lang w:bidi="ar-EG"/>
        </w:rPr>
      </w:pPr>
    </w:p>
    <w:p w:rsidR="008A7373" w:rsidRPr="008E27B1" w:rsidRDefault="008A7373" w:rsidP="008A7373">
      <w:pPr>
        <w:bidi w:val="0"/>
        <w:spacing w:line="480" w:lineRule="auto"/>
        <w:ind w:left="-624"/>
        <w:jc w:val="both"/>
        <w:rPr>
          <w:rFonts w:asciiTheme="majorBidi" w:hAnsiTheme="majorBidi" w:cstheme="majorBidi"/>
          <w:b/>
          <w:bCs/>
          <w:color w:val="0D0D0D" w:themeColor="text1" w:themeTint="F2"/>
          <w:sz w:val="28"/>
          <w:szCs w:val="28"/>
          <w:rtl/>
          <w:lang w:bidi="ar-EG"/>
        </w:rPr>
      </w:pPr>
    </w:p>
    <w:p w:rsidR="008A7373" w:rsidRPr="008E27B1" w:rsidRDefault="008A7373" w:rsidP="008A7373">
      <w:pPr>
        <w:bidi w:val="0"/>
        <w:spacing w:line="480" w:lineRule="auto"/>
        <w:ind w:left="-624"/>
        <w:jc w:val="both"/>
        <w:rPr>
          <w:rFonts w:asciiTheme="majorBidi" w:hAnsiTheme="majorBidi" w:cstheme="majorBidi"/>
          <w:b/>
          <w:bCs/>
          <w:color w:val="0D0D0D" w:themeColor="text1" w:themeTint="F2"/>
          <w:sz w:val="28"/>
          <w:szCs w:val="28"/>
          <w:rtl/>
          <w:lang w:bidi="ar-EG"/>
        </w:rPr>
      </w:pPr>
    </w:p>
    <w:p w:rsidR="008A7373" w:rsidRPr="008E27B1" w:rsidRDefault="008A7373" w:rsidP="008A7373">
      <w:pPr>
        <w:bidi w:val="0"/>
        <w:spacing w:line="480" w:lineRule="auto"/>
        <w:ind w:left="-624"/>
        <w:jc w:val="both"/>
        <w:rPr>
          <w:rFonts w:asciiTheme="majorBidi" w:hAnsiTheme="majorBidi" w:cstheme="majorBidi"/>
          <w:b/>
          <w:bCs/>
          <w:color w:val="0D0D0D" w:themeColor="text1" w:themeTint="F2"/>
          <w:sz w:val="28"/>
          <w:szCs w:val="28"/>
          <w:rtl/>
          <w:lang w:bidi="ar-EG"/>
        </w:rPr>
      </w:pPr>
    </w:p>
    <w:p w:rsidR="008A7373" w:rsidRPr="008E27B1" w:rsidRDefault="008A7373" w:rsidP="008A7373">
      <w:pPr>
        <w:bidi w:val="0"/>
        <w:spacing w:line="480" w:lineRule="auto"/>
        <w:ind w:left="-624"/>
        <w:jc w:val="both"/>
        <w:rPr>
          <w:rFonts w:asciiTheme="majorBidi" w:hAnsiTheme="majorBidi" w:cstheme="majorBidi"/>
          <w:b/>
          <w:bCs/>
          <w:color w:val="0D0D0D" w:themeColor="text1" w:themeTint="F2"/>
          <w:sz w:val="28"/>
          <w:szCs w:val="28"/>
          <w:rtl/>
          <w:lang w:bidi="ar-EG"/>
        </w:rPr>
      </w:pPr>
    </w:p>
    <w:p w:rsidR="00CE021C" w:rsidRDefault="00CE021C" w:rsidP="003366F3">
      <w:pPr>
        <w:bidi w:val="0"/>
        <w:spacing w:line="480" w:lineRule="auto"/>
        <w:ind w:left="-624"/>
        <w:jc w:val="center"/>
        <w:rPr>
          <w:rFonts w:asciiTheme="majorBidi" w:hAnsiTheme="majorBidi" w:cstheme="majorBidi"/>
          <w:b/>
          <w:bCs/>
          <w:color w:val="0D0D0D" w:themeColor="text1" w:themeTint="F2"/>
          <w:sz w:val="36"/>
          <w:szCs w:val="36"/>
          <w:lang w:bidi="ar-EG"/>
        </w:rPr>
      </w:pPr>
      <w:r>
        <w:rPr>
          <w:rFonts w:asciiTheme="majorBidi" w:hAnsiTheme="majorBidi" w:cstheme="majorBidi"/>
          <w:b/>
          <w:bCs/>
          <w:color w:val="0D0D0D" w:themeColor="text1" w:themeTint="F2"/>
          <w:sz w:val="36"/>
          <w:szCs w:val="36"/>
          <w:lang w:bidi="ar-EG"/>
        </w:rPr>
        <w:lastRenderedPageBreak/>
        <w:t xml:space="preserve">     </w:t>
      </w:r>
    </w:p>
    <w:p w:rsidR="00CE021C" w:rsidRDefault="00CE021C" w:rsidP="00CE021C">
      <w:pPr>
        <w:bidi w:val="0"/>
        <w:spacing w:line="480" w:lineRule="auto"/>
        <w:ind w:left="-624"/>
        <w:jc w:val="center"/>
        <w:rPr>
          <w:rFonts w:asciiTheme="majorBidi" w:hAnsiTheme="majorBidi" w:cstheme="majorBidi"/>
          <w:b/>
          <w:bCs/>
          <w:color w:val="0D0D0D" w:themeColor="text1" w:themeTint="F2"/>
          <w:sz w:val="36"/>
          <w:szCs w:val="36"/>
          <w:lang w:bidi="ar-EG"/>
        </w:rPr>
      </w:pPr>
    </w:p>
    <w:p w:rsidR="00CE021C" w:rsidRPr="002A463E" w:rsidRDefault="00CE021C" w:rsidP="00CE021C">
      <w:pPr>
        <w:jc w:val="center"/>
        <w:rPr>
          <w:b/>
          <w:bCs/>
          <w:sz w:val="36"/>
          <w:szCs w:val="36"/>
          <w:lang w:bidi="ar-EG"/>
        </w:rPr>
      </w:pPr>
      <w:r w:rsidRPr="002A463E">
        <w:rPr>
          <w:b/>
          <w:bCs/>
          <w:sz w:val="36"/>
          <w:szCs w:val="36"/>
          <w:lang w:bidi="ar-EG"/>
        </w:rPr>
        <w:t>Acknowledgement</w:t>
      </w:r>
    </w:p>
    <w:p w:rsidR="00CE021C" w:rsidRDefault="00CE021C" w:rsidP="00CE021C">
      <w:pPr>
        <w:tabs>
          <w:tab w:val="left" w:pos="4889"/>
        </w:tabs>
        <w:rPr>
          <w:rtl/>
          <w:lang w:bidi="ar-EG"/>
        </w:rPr>
      </w:pPr>
      <w:r>
        <w:rPr>
          <w:rtl/>
          <w:lang w:bidi="ar-EG"/>
        </w:rPr>
        <w:tab/>
      </w:r>
    </w:p>
    <w:p w:rsidR="00CE021C" w:rsidRPr="002A463E" w:rsidRDefault="00CE021C" w:rsidP="00CE021C">
      <w:pPr>
        <w:bidi w:val="0"/>
        <w:spacing w:line="360" w:lineRule="auto"/>
        <w:jc w:val="center"/>
        <w:rPr>
          <w:sz w:val="32"/>
          <w:szCs w:val="32"/>
          <w:rtl/>
          <w:lang w:bidi="ar-EG"/>
        </w:rPr>
      </w:pPr>
      <w:r w:rsidRPr="002A463E">
        <w:rPr>
          <w:sz w:val="32"/>
          <w:szCs w:val="32"/>
          <w:lang w:bidi="ar-EG"/>
        </w:rPr>
        <w:t>I would like to express my gratitude to my supervisor, for his support, patience, and encouragement throughout my graduate studies</w:t>
      </w:r>
      <w:r w:rsidRPr="002A463E">
        <w:rPr>
          <w:rFonts w:cs="Arial"/>
          <w:sz w:val="32"/>
          <w:szCs w:val="32"/>
          <w:rtl/>
          <w:lang w:bidi="ar-EG"/>
        </w:rPr>
        <w:t>.</w:t>
      </w:r>
    </w:p>
    <w:p w:rsidR="00CE021C" w:rsidRDefault="00CE021C" w:rsidP="00CE021C">
      <w:pPr>
        <w:bidi w:val="0"/>
        <w:spacing w:line="480" w:lineRule="auto"/>
        <w:ind w:left="-624"/>
        <w:jc w:val="center"/>
        <w:rPr>
          <w:rFonts w:asciiTheme="majorBidi" w:hAnsiTheme="majorBidi" w:cstheme="majorBidi"/>
          <w:b/>
          <w:bCs/>
          <w:color w:val="0D0D0D" w:themeColor="text1" w:themeTint="F2"/>
          <w:sz w:val="36"/>
          <w:szCs w:val="36"/>
          <w:lang w:bidi="ar-EG"/>
        </w:rPr>
      </w:pPr>
    </w:p>
    <w:p w:rsidR="00CE021C" w:rsidRDefault="00CE021C" w:rsidP="00CE021C">
      <w:pPr>
        <w:bidi w:val="0"/>
        <w:spacing w:line="480" w:lineRule="auto"/>
        <w:ind w:left="-624"/>
        <w:jc w:val="center"/>
        <w:rPr>
          <w:rFonts w:asciiTheme="majorBidi" w:hAnsiTheme="majorBidi" w:cstheme="majorBidi"/>
          <w:b/>
          <w:bCs/>
          <w:color w:val="0D0D0D" w:themeColor="text1" w:themeTint="F2"/>
          <w:sz w:val="36"/>
          <w:szCs w:val="36"/>
          <w:lang w:bidi="ar-EG"/>
        </w:rPr>
      </w:pPr>
    </w:p>
    <w:p w:rsidR="00CE021C" w:rsidRDefault="00CE021C" w:rsidP="00CE021C">
      <w:pPr>
        <w:bidi w:val="0"/>
        <w:spacing w:line="480" w:lineRule="auto"/>
        <w:ind w:left="-624"/>
        <w:jc w:val="center"/>
        <w:rPr>
          <w:rFonts w:asciiTheme="majorBidi" w:hAnsiTheme="majorBidi" w:cstheme="majorBidi"/>
          <w:b/>
          <w:bCs/>
          <w:color w:val="0D0D0D" w:themeColor="text1" w:themeTint="F2"/>
          <w:sz w:val="36"/>
          <w:szCs w:val="36"/>
          <w:lang w:bidi="ar-EG"/>
        </w:rPr>
      </w:pPr>
    </w:p>
    <w:p w:rsidR="00CE021C" w:rsidRDefault="00CE021C" w:rsidP="00CE021C">
      <w:pPr>
        <w:bidi w:val="0"/>
        <w:spacing w:line="480" w:lineRule="auto"/>
        <w:ind w:left="-624"/>
        <w:jc w:val="center"/>
        <w:rPr>
          <w:rFonts w:asciiTheme="majorBidi" w:hAnsiTheme="majorBidi" w:cstheme="majorBidi"/>
          <w:b/>
          <w:bCs/>
          <w:color w:val="0D0D0D" w:themeColor="text1" w:themeTint="F2"/>
          <w:sz w:val="36"/>
          <w:szCs w:val="36"/>
          <w:lang w:bidi="ar-EG"/>
        </w:rPr>
      </w:pPr>
    </w:p>
    <w:p w:rsidR="00CE021C" w:rsidRDefault="00CE021C" w:rsidP="00CE021C">
      <w:pPr>
        <w:bidi w:val="0"/>
        <w:spacing w:line="480" w:lineRule="auto"/>
        <w:ind w:left="-624"/>
        <w:jc w:val="center"/>
        <w:rPr>
          <w:rFonts w:asciiTheme="majorBidi" w:hAnsiTheme="majorBidi" w:cstheme="majorBidi"/>
          <w:b/>
          <w:bCs/>
          <w:color w:val="0D0D0D" w:themeColor="text1" w:themeTint="F2"/>
          <w:sz w:val="36"/>
          <w:szCs w:val="36"/>
          <w:lang w:bidi="ar-EG"/>
        </w:rPr>
      </w:pPr>
    </w:p>
    <w:p w:rsidR="00CE021C" w:rsidRDefault="00CE021C" w:rsidP="00CE021C">
      <w:pPr>
        <w:bidi w:val="0"/>
        <w:spacing w:line="480" w:lineRule="auto"/>
        <w:ind w:left="-624"/>
        <w:jc w:val="center"/>
        <w:rPr>
          <w:rFonts w:asciiTheme="majorBidi" w:hAnsiTheme="majorBidi" w:cstheme="majorBidi"/>
          <w:b/>
          <w:bCs/>
          <w:color w:val="0D0D0D" w:themeColor="text1" w:themeTint="F2"/>
          <w:sz w:val="36"/>
          <w:szCs w:val="36"/>
          <w:lang w:bidi="ar-EG"/>
        </w:rPr>
      </w:pPr>
    </w:p>
    <w:p w:rsidR="00CE021C" w:rsidRDefault="00CE021C" w:rsidP="00CE021C">
      <w:pPr>
        <w:bidi w:val="0"/>
        <w:spacing w:line="480" w:lineRule="auto"/>
        <w:ind w:left="-624"/>
        <w:jc w:val="center"/>
        <w:rPr>
          <w:rFonts w:asciiTheme="majorBidi" w:hAnsiTheme="majorBidi" w:cstheme="majorBidi"/>
          <w:b/>
          <w:bCs/>
          <w:color w:val="0D0D0D" w:themeColor="text1" w:themeTint="F2"/>
          <w:sz w:val="36"/>
          <w:szCs w:val="36"/>
          <w:lang w:bidi="ar-EG"/>
        </w:rPr>
      </w:pPr>
    </w:p>
    <w:p w:rsidR="00CE021C" w:rsidRDefault="00CE021C" w:rsidP="00CE021C">
      <w:pPr>
        <w:bidi w:val="0"/>
        <w:spacing w:line="480" w:lineRule="auto"/>
        <w:ind w:left="-624"/>
        <w:jc w:val="center"/>
        <w:rPr>
          <w:rFonts w:asciiTheme="majorBidi" w:hAnsiTheme="majorBidi" w:cstheme="majorBidi"/>
          <w:b/>
          <w:bCs/>
          <w:color w:val="0D0D0D" w:themeColor="text1" w:themeTint="F2"/>
          <w:sz w:val="36"/>
          <w:szCs w:val="36"/>
          <w:lang w:bidi="ar-EG"/>
        </w:rPr>
      </w:pPr>
    </w:p>
    <w:p w:rsidR="00CE021C" w:rsidRPr="00CE021C" w:rsidRDefault="00CE021C" w:rsidP="00CE021C">
      <w:pPr>
        <w:bidi w:val="0"/>
        <w:spacing w:line="480" w:lineRule="auto"/>
        <w:ind w:left="-624"/>
        <w:jc w:val="center"/>
        <w:rPr>
          <w:rFonts w:asciiTheme="majorBidi" w:hAnsiTheme="majorBidi" w:cstheme="majorBidi"/>
          <w:b/>
          <w:bCs/>
          <w:color w:val="0D0D0D" w:themeColor="text1" w:themeTint="F2"/>
          <w:sz w:val="40"/>
          <w:szCs w:val="40"/>
          <w:lang w:bidi="ar-EG"/>
        </w:rPr>
      </w:pPr>
      <w:r w:rsidRPr="00CE021C">
        <w:rPr>
          <w:rFonts w:asciiTheme="majorBidi" w:hAnsiTheme="majorBidi" w:cstheme="majorBidi"/>
          <w:b/>
          <w:bCs/>
          <w:color w:val="0D0D0D" w:themeColor="text1" w:themeTint="F2"/>
          <w:sz w:val="40"/>
          <w:szCs w:val="40"/>
          <w:lang w:bidi="ar-EG"/>
        </w:rPr>
        <w:lastRenderedPageBreak/>
        <w:t xml:space="preserve">Content </w:t>
      </w:r>
    </w:p>
    <w:p w:rsidR="00CE021C" w:rsidRDefault="00CE021C" w:rsidP="00CE021C">
      <w:pPr>
        <w:bidi w:val="0"/>
        <w:spacing w:line="480" w:lineRule="auto"/>
        <w:ind w:left="-624"/>
        <w:jc w:val="center"/>
        <w:rPr>
          <w:rFonts w:asciiTheme="majorBidi" w:hAnsiTheme="majorBidi" w:cstheme="majorBidi"/>
          <w:b/>
          <w:bCs/>
          <w:color w:val="0D0D0D" w:themeColor="text1" w:themeTint="F2"/>
          <w:sz w:val="36"/>
          <w:szCs w:val="36"/>
          <w:lang w:bidi="ar-EG"/>
        </w:rPr>
      </w:pPr>
    </w:p>
    <w:tbl>
      <w:tblPr>
        <w:tblStyle w:val="TableGrid"/>
        <w:tblW w:w="8931" w:type="dxa"/>
        <w:tblInd w:w="-318" w:type="dxa"/>
        <w:tblLook w:val="04A0" w:firstRow="1" w:lastRow="0" w:firstColumn="1" w:lastColumn="0" w:noHBand="0" w:noVBand="1"/>
      </w:tblPr>
      <w:tblGrid>
        <w:gridCol w:w="6380"/>
        <w:gridCol w:w="2551"/>
      </w:tblGrid>
      <w:tr w:rsidR="00CE021C" w:rsidTr="00CE021C">
        <w:tc>
          <w:tcPr>
            <w:tcW w:w="6380" w:type="dxa"/>
            <w:shd w:val="clear" w:color="auto" w:fill="A6A6A6" w:themeFill="background1" w:themeFillShade="A6"/>
          </w:tcPr>
          <w:p w:rsidR="00CE021C" w:rsidRDefault="00CE021C" w:rsidP="00CE021C">
            <w:pPr>
              <w:bidi w:val="0"/>
              <w:spacing w:line="480" w:lineRule="auto"/>
              <w:jc w:val="center"/>
              <w:rPr>
                <w:rFonts w:asciiTheme="majorBidi" w:hAnsiTheme="majorBidi" w:cstheme="majorBidi"/>
                <w:b/>
                <w:bCs/>
                <w:color w:val="0D0D0D" w:themeColor="text1" w:themeTint="F2"/>
                <w:sz w:val="36"/>
                <w:szCs w:val="36"/>
                <w:lang w:bidi="ar-EG"/>
              </w:rPr>
            </w:pPr>
            <w:r>
              <w:rPr>
                <w:rFonts w:asciiTheme="majorBidi" w:hAnsiTheme="majorBidi" w:cstheme="majorBidi"/>
                <w:b/>
                <w:bCs/>
                <w:color w:val="0D0D0D" w:themeColor="text1" w:themeTint="F2"/>
                <w:sz w:val="36"/>
                <w:szCs w:val="36"/>
                <w:lang w:bidi="ar-EG"/>
              </w:rPr>
              <w:t xml:space="preserve">Content </w:t>
            </w:r>
          </w:p>
        </w:tc>
        <w:tc>
          <w:tcPr>
            <w:tcW w:w="2551" w:type="dxa"/>
            <w:shd w:val="clear" w:color="auto" w:fill="D9D9D9" w:themeFill="background1" w:themeFillShade="D9"/>
          </w:tcPr>
          <w:p w:rsidR="00CE021C" w:rsidRDefault="00CE021C" w:rsidP="00CE021C">
            <w:pPr>
              <w:bidi w:val="0"/>
              <w:spacing w:line="480" w:lineRule="auto"/>
              <w:jc w:val="center"/>
              <w:rPr>
                <w:rFonts w:asciiTheme="majorBidi" w:hAnsiTheme="majorBidi" w:cstheme="majorBidi"/>
                <w:b/>
                <w:bCs/>
                <w:color w:val="0D0D0D" w:themeColor="text1" w:themeTint="F2"/>
                <w:sz w:val="36"/>
                <w:szCs w:val="36"/>
                <w:lang w:bidi="ar-EG"/>
              </w:rPr>
            </w:pPr>
            <w:r>
              <w:rPr>
                <w:rFonts w:asciiTheme="majorBidi" w:hAnsiTheme="majorBidi" w:cstheme="majorBidi"/>
                <w:b/>
                <w:bCs/>
                <w:color w:val="0D0D0D" w:themeColor="text1" w:themeTint="F2"/>
                <w:sz w:val="36"/>
                <w:szCs w:val="36"/>
                <w:lang w:bidi="ar-EG"/>
              </w:rPr>
              <w:t xml:space="preserve">Page </w:t>
            </w:r>
          </w:p>
        </w:tc>
      </w:tr>
      <w:tr w:rsidR="00CE021C" w:rsidTr="00CE021C">
        <w:tc>
          <w:tcPr>
            <w:tcW w:w="6380" w:type="dxa"/>
            <w:shd w:val="clear" w:color="auto" w:fill="A6A6A6" w:themeFill="background1" w:themeFillShade="A6"/>
          </w:tcPr>
          <w:p w:rsidR="00CE021C" w:rsidRPr="00CE021C" w:rsidRDefault="00CE021C" w:rsidP="00CE021C">
            <w:pPr>
              <w:bidi w:val="0"/>
              <w:spacing w:line="480" w:lineRule="auto"/>
              <w:jc w:val="center"/>
              <w:rPr>
                <w:rFonts w:asciiTheme="majorBidi" w:hAnsiTheme="majorBidi" w:cstheme="majorBidi"/>
                <w:b/>
                <w:bCs/>
                <w:color w:val="0D0D0D" w:themeColor="text1" w:themeTint="F2"/>
                <w:sz w:val="32"/>
                <w:szCs w:val="32"/>
                <w:lang w:bidi="ar-EG"/>
              </w:rPr>
            </w:pPr>
            <w:r w:rsidRPr="00CE021C">
              <w:rPr>
                <w:rFonts w:asciiTheme="majorBidi" w:hAnsiTheme="majorBidi" w:cstheme="majorBidi"/>
                <w:b/>
                <w:bCs/>
                <w:color w:val="0D0D0D" w:themeColor="text1" w:themeTint="F2"/>
                <w:sz w:val="32"/>
                <w:szCs w:val="32"/>
                <w:lang w:bidi="ar-EG"/>
              </w:rPr>
              <w:t>Abstract</w:t>
            </w:r>
          </w:p>
        </w:tc>
        <w:tc>
          <w:tcPr>
            <w:tcW w:w="2551" w:type="dxa"/>
            <w:shd w:val="clear" w:color="auto" w:fill="D9D9D9" w:themeFill="background1" w:themeFillShade="D9"/>
          </w:tcPr>
          <w:p w:rsidR="00CE021C" w:rsidRDefault="00CE021C" w:rsidP="00CE021C">
            <w:pPr>
              <w:bidi w:val="0"/>
              <w:spacing w:line="480" w:lineRule="auto"/>
              <w:jc w:val="center"/>
              <w:rPr>
                <w:rFonts w:asciiTheme="majorBidi" w:hAnsiTheme="majorBidi" w:cstheme="majorBidi"/>
                <w:b/>
                <w:bCs/>
                <w:color w:val="0D0D0D" w:themeColor="text1" w:themeTint="F2"/>
                <w:sz w:val="36"/>
                <w:szCs w:val="36"/>
                <w:lang w:bidi="ar-EG"/>
              </w:rPr>
            </w:pPr>
            <w:r>
              <w:rPr>
                <w:rFonts w:asciiTheme="majorBidi" w:hAnsiTheme="majorBidi" w:cstheme="majorBidi"/>
                <w:b/>
                <w:bCs/>
                <w:color w:val="0D0D0D" w:themeColor="text1" w:themeTint="F2"/>
                <w:sz w:val="36"/>
                <w:szCs w:val="36"/>
                <w:lang w:bidi="ar-EG"/>
              </w:rPr>
              <w:t>4</w:t>
            </w:r>
          </w:p>
        </w:tc>
      </w:tr>
      <w:tr w:rsidR="00CE021C" w:rsidTr="00CE021C">
        <w:tc>
          <w:tcPr>
            <w:tcW w:w="6380" w:type="dxa"/>
            <w:shd w:val="clear" w:color="auto" w:fill="A6A6A6" w:themeFill="background1" w:themeFillShade="A6"/>
          </w:tcPr>
          <w:p w:rsidR="00CE021C" w:rsidRPr="00CE021C" w:rsidRDefault="00CE021C" w:rsidP="00CE021C">
            <w:pPr>
              <w:bidi w:val="0"/>
              <w:spacing w:line="480" w:lineRule="auto"/>
              <w:jc w:val="center"/>
              <w:rPr>
                <w:rFonts w:asciiTheme="majorBidi" w:hAnsiTheme="majorBidi" w:cstheme="majorBidi"/>
                <w:b/>
                <w:bCs/>
                <w:color w:val="0D0D0D" w:themeColor="text1" w:themeTint="F2"/>
                <w:sz w:val="32"/>
                <w:szCs w:val="32"/>
                <w:lang w:bidi="ar-EG"/>
              </w:rPr>
            </w:pPr>
            <w:r w:rsidRPr="00CE021C">
              <w:rPr>
                <w:rFonts w:asciiTheme="majorBidi" w:hAnsiTheme="majorBidi" w:cstheme="majorBidi"/>
                <w:b/>
                <w:bCs/>
                <w:color w:val="0D0D0D" w:themeColor="text1" w:themeTint="F2"/>
                <w:sz w:val="32"/>
                <w:szCs w:val="32"/>
                <w:lang w:bidi="ar-EG"/>
              </w:rPr>
              <w:t>Introduction</w:t>
            </w:r>
          </w:p>
        </w:tc>
        <w:tc>
          <w:tcPr>
            <w:tcW w:w="2551" w:type="dxa"/>
            <w:shd w:val="clear" w:color="auto" w:fill="D9D9D9" w:themeFill="background1" w:themeFillShade="D9"/>
          </w:tcPr>
          <w:p w:rsidR="00CE021C" w:rsidRDefault="00CE021C" w:rsidP="00CE021C">
            <w:pPr>
              <w:bidi w:val="0"/>
              <w:spacing w:line="480" w:lineRule="auto"/>
              <w:jc w:val="center"/>
              <w:rPr>
                <w:rFonts w:asciiTheme="majorBidi" w:hAnsiTheme="majorBidi" w:cstheme="majorBidi"/>
                <w:b/>
                <w:bCs/>
                <w:color w:val="0D0D0D" w:themeColor="text1" w:themeTint="F2"/>
                <w:sz w:val="36"/>
                <w:szCs w:val="36"/>
                <w:lang w:bidi="ar-EG"/>
              </w:rPr>
            </w:pPr>
            <w:r>
              <w:rPr>
                <w:rFonts w:asciiTheme="majorBidi" w:hAnsiTheme="majorBidi" w:cstheme="majorBidi"/>
                <w:b/>
                <w:bCs/>
                <w:color w:val="0D0D0D" w:themeColor="text1" w:themeTint="F2"/>
                <w:sz w:val="36"/>
                <w:szCs w:val="36"/>
                <w:lang w:bidi="ar-EG"/>
              </w:rPr>
              <w:t>5</w:t>
            </w:r>
          </w:p>
        </w:tc>
      </w:tr>
      <w:tr w:rsidR="00CE021C" w:rsidTr="00CE021C">
        <w:tc>
          <w:tcPr>
            <w:tcW w:w="6380" w:type="dxa"/>
            <w:shd w:val="clear" w:color="auto" w:fill="A6A6A6" w:themeFill="background1" w:themeFillShade="A6"/>
          </w:tcPr>
          <w:p w:rsidR="00CE021C" w:rsidRPr="00CE021C" w:rsidRDefault="00CE021C" w:rsidP="00CE021C">
            <w:pPr>
              <w:bidi w:val="0"/>
              <w:spacing w:line="480" w:lineRule="auto"/>
              <w:jc w:val="center"/>
              <w:rPr>
                <w:rFonts w:asciiTheme="majorBidi" w:hAnsiTheme="majorBidi" w:cstheme="majorBidi"/>
                <w:b/>
                <w:bCs/>
                <w:color w:val="0D0D0D" w:themeColor="text1" w:themeTint="F2"/>
                <w:sz w:val="32"/>
                <w:szCs w:val="32"/>
                <w:lang w:bidi="ar-EG"/>
              </w:rPr>
            </w:pPr>
            <w:r w:rsidRPr="00CE021C">
              <w:rPr>
                <w:rFonts w:asciiTheme="majorBidi" w:hAnsiTheme="majorBidi" w:cstheme="majorBidi"/>
                <w:b/>
                <w:bCs/>
                <w:color w:val="0D0D0D" w:themeColor="text1" w:themeTint="F2"/>
                <w:sz w:val="32"/>
                <w:szCs w:val="32"/>
              </w:rPr>
              <w:t>Statement of the problem</w:t>
            </w:r>
          </w:p>
        </w:tc>
        <w:tc>
          <w:tcPr>
            <w:tcW w:w="2551" w:type="dxa"/>
            <w:shd w:val="clear" w:color="auto" w:fill="D9D9D9" w:themeFill="background1" w:themeFillShade="D9"/>
          </w:tcPr>
          <w:p w:rsidR="00CE021C" w:rsidRDefault="00CE021C" w:rsidP="00CE021C">
            <w:pPr>
              <w:bidi w:val="0"/>
              <w:spacing w:line="480" w:lineRule="auto"/>
              <w:jc w:val="center"/>
              <w:rPr>
                <w:rFonts w:asciiTheme="majorBidi" w:hAnsiTheme="majorBidi" w:cstheme="majorBidi"/>
                <w:b/>
                <w:bCs/>
                <w:color w:val="0D0D0D" w:themeColor="text1" w:themeTint="F2"/>
                <w:sz w:val="36"/>
                <w:szCs w:val="36"/>
                <w:lang w:bidi="ar-EG"/>
              </w:rPr>
            </w:pPr>
            <w:r>
              <w:rPr>
                <w:rFonts w:asciiTheme="majorBidi" w:hAnsiTheme="majorBidi" w:cstheme="majorBidi"/>
                <w:b/>
                <w:bCs/>
                <w:color w:val="0D0D0D" w:themeColor="text1" w:themeTint="F2"/>
                <w:sz w:val="36"/>
                <w:szCs w:val="36"/>
                <w:lang w:bidi="ar-EG"/>
              </w:rPr>
              <w:t>6</w:t>
            </w:r>
          </w:p>
        </w:tc>
      </w:tr>
      <w:tr w:rsidR="00CE021C" w:rsidTr="00CE021C">
        <w:tc>
          <w:tcPr>
            <w:tcW w:w="6380" w:type="dxa"/>
            <w:shd w:val="clear" w:color="auto" w:fill="A6A6A6" w:themeFill="background1" w:themeFillShade="A6"/>
          </w:tcPr>
          <w:p w:rsidR="00CE021C" w:rsidRPr="00CE021C" w:rsidRDefault="00CE021C" w:rsidP="00CE021C">
            <w:pPr>
              <w:bidi w:val="0"/>
              <w:spacing w:line="480" w:lineRule="auto"/>
              <w:ind w:left="-624"/>
              <w:jc w:val="center"/>
              <w:rPr>
                <w:rFonts w:asciiTheme="majorBidi" w:hAnsiTheme="majorBidi" w:cstheme="majorBidi"/>
                <w:b/>
                <w:bCs/>
                <w:color w:val="0D0D0D" w:themeColor="text1" w:themeTint="F2"/>
                <w:sz w:val="32"/>
                <w:szCs w:val="32"/>
              </w:rPr>
            </w:pPr>
            <w:r w:rsidRPr="00CE021C">
              <w:rPr>
                <w:rFonts w:asciiTheme="majorBidi" w:hAnsiTheme="majorBidi" w:cstheme="majorBidi"/>
                <w:b/>
                <w:bCs/>
                <w:color w:val="0D0D0D" w:themeColor="text1" w:themeTint="F2"/>
                <w:sz w:val="32"/>
                <w:szCs w:val="32"/>
              </w:rPr>
              <w:t>Objectives of the study</w:t>
            </w:r>
          </w:p>
        </w:tc>
        <w:tc>
          <w:tcPr>
            <w:tcW w:w="2551" w:type="dxa"/>
            <w:shd w:val="clear" w:color="auto" w:fill="D9D9D9" w:themeFill="background1" w:themeFillShade="D9"/>
          </w:tcPr>
          <w:p w:rsidR="00CE021C" w:rsidRDefault="00CE021C" w:rsidP="00CE021C">
            <w:pPr>
              <w:bidi w:val="0"/>
              <w:spacing w:line="480" w:lineRule="auto"/>
              <w:jc w:val="center"/>
              <w:rPr>
                <w:rFonts w:asciiTheme="majorBidi" w:hAnsiTheme="majorBidi" w:cstheme="majorBidi"/>
                <w:b/>
                <w:bCs/>
                <w:color w:val="0D0D0D" w:themeColor="text1" w:themeTint="F2"/>
                <w:sz w:val="36"/>
                <w:szCs w:val="36"/>
                <w:lang w:bidi="ar-EG"/>
              </w:rPr>
            </w:pPr>
            <w:r>
              <w:rPr>
                <w:rFonts w:asciiTheme="majorBidi" w:hAnsiTheme="majorBidi" w:cstheme="majorBidi"/>
                <w:b/>
                <w:bCs/>
                <w:color w:val="0D0D0D" w:themeColor="text1" w:themeTint="F2"/>
                <w:sz w:val="36"/>
                <w:szCs w:val="36"/>
                <w:lang w:bidi="ar-EG"/>
              </w:rPr>
              <w:t>7</w:t>
            </w:r>
          </w:p>
        </w:tc>
      </w:tr>
      <w:tr w:rsidR="00CE021C" w:rsidTr="00CE021C">
        <w:tc>
          <w:tcPr>
            <w:tcW w:w="6380" w:type="dxa"/>
            <w:shd w:val="clear" w:color="auto" w:fill="A6A6A6" w:themeFill="background1" w:themeFillShade="A6"/>
          </w:tcPr>
          <w:p w:rsidR="00CE021C" w:rsidRPr="00CE021C" w:rsidRDefault="00CE021C" w:rsidP="00CE021C">
            <w:pPr>
              <w:bidi w:val="0"/>
              <w:spacing w:line="480" w:lineRule="auto"/>
              <w:jc w:val="center"/>
              <w:rPr>
                <w:rFonts w:asciiTheme="majorBidi" w:hAnsiTheme="majorBidi" w:cstheme="majorBidi"/>
                <w:b/>
                <w:bCs/>
                <w:color w:val="0D0D0D" w:themeColor="text1" w:themeTint="F2"/>
                <w:sz w:val="32"/>
                <w:szCs w:val="32"/>
                <w:lang w:bidi="ar-EG"/>
              </w:rPr>
            </w:pPr>
            <w:r w:rsidRPr="00CE021C">
              <w:rPr>
                <w:rFonts w:asciiTheme="majorBidi" w:hAnsiTheme="majorBidi" w:cstheme="majorBidi"/>
                <w:b/>
                <w:bCs/>
                <w:color w:val="0D0D0D" w:themeColor="text1" w:themeTint="F2"/>
                <w:sz w:val="32"/>
                <w:szCs w:val="32"/>
                <w:lang w:bidi="ar-EG"/>
              </w:rPr>
              <w:t>Research question</w:t>
            </w:r>
          </w:p>
        </w:tc>
        <w:tc>
          <w:tcPr>
            <w:tcW w:w="2551" w:type="dxa"/>
            <w:shd w:val="clear" w:color="auto" w:fill="D9D9D9" w:themeFill="background1" w:themeFillShade="D9"/>
          </w:tcPr>
          <w:p w:rsidR="00CE021C" w:rsidRDefault="00CE021C" w:rsidP="00CE021C">
            <w:pPr>
              <w:bidi w:val="0"/>
              <w:spacing w:line="480" w:lineRule="auto"/>
              <w:jc w:val="center"/>
              <w:rPr>
                <w:rFonts w:asciiTheme="majorBidi" w:hAnsiTheme="majorBidi" w:cstheme="majorBidi"/>
                <w:b/>
                <w:bCs/>
                <w:color w:val="0D0D0D" w:themeColor="text1" w:themeTint="F2"/>
                <w:sz w:val="36"/>
                <w:szCs w:val="36"/>
                <w:lang w:bidi="ar-EG"/>
              </w:rPr>
            </w:pPr>
            <w:r>
              <w:rPr>
                <w:rFonts w:asciiTheme="majorBidi" w:hAnsiTheme="majorBidi" w:cstheme="majorBidi"/>
                <w:b/>
                <w:bCs/>
                <w:color w:val="0D0D0D" w:themeColor="text1" w:themeTint="F2"/>
                <w:sz w:val="36"/>
                <w:szCs w:val="36"/>
                <w:lang w:bidi="ar-EG"/>
              </w:rPr>
              <w:t>7</w:t>
            </w:r>
          </w:p>
        </w:tc>
      </w:tr>
      <w:tr w:rsidR="00CE021C" w:rsidTr="00CE021C">
        <w:tc>
          <w:tcPr>
            <w:tcW w:w="6380" w:type="dxa"/>
            <w:shd w:val="clear" w:color="auto" w:fill="A6A6A6" w:themeFill="background1" w:themeFillShade="A6"/>
          </w:tcPr>
          <w:p w:rsidR="00CE021C" w:rsidRPr="00CE021C" w:rsidRDefault="00CE021C" w:rsidP="00CE021C">
            <w:pPr>
              <w:bidi w:val="0"/>
              <w:spacing w:line="480" w:lineRule="auto"/>
              <w:ind w:left="-624"/>
              <w:jc w:val="center"/>
              <w:rPr>
                <w:rFonts w:asciiTheme="majorBidi" w:hAnsiTheme="majorBidi" w:cstheme="majorBidi"/>
                <w:b/>
                <w:bCs/>
                <w:color w:val="0D0D0D" w:themeColor="text1" w:themeTint="F2"/>
                <w:sz w:val="32"/>
                <w:szCs w:val="32"/>
              </w:rPr>
            </w:pPr>
            <w:r w:rsidRPr="00CE021C">
              <w:rPr>
                <w:rFonts w:asciiTheme="majorBidi" w:hAnsiTheme="majorBidi" w:cstheme="majorBidi"/>
                <w:b/>
                <w:bCs/>
                <w:color w:val="0D0D0D" w:themeColor="text1" w:themeTint="F2"/>
                <w:sz w:val="32"/>
                <w:szCs w:val="32"/>
              </w:rPr>
              <w:t>The significance of the study</w:t>
            </w:r>
          </w:p>
        </w:tc>
        <w:tc>
          <w:tcPr>
            <w:tcW w:w="2551" w:type="dxa"/>
            <w:shd w:val="clear" w:color="auto" w:fill="D9D9D9" w:themeFill="background1" w:themeFillShade="D9"/>
          </w:tcPr>
          <w:p w:rsidR="00CE021C" w:rsidRDefault="00CE021C" w:rsidP="00CE021C">
            <w:pPr>
              <w:bidi w:val="0"/>
              <w:spacing w:line="480" w:lineRule="auto"/>
              <w:jc w:val="center"/>
              <w:rPr>
                <w:rFonts w:asciiTheme="majorBidi" w:hAnsiTheme="majorBidi" w:cstheme="majorBidi"/>
                <w:b/>
                <w:bCs/>
                <w:color w:val="0D0D0D" w:themeColor="text1" w:themeTint="F2"/>
                <w:sz w:val="36"/>
                <w:szCs w:val="36"/>
                <w:lang w:bidi="ar-EG"/>
              </w:rPr>
            </w:pPr>
            <w:r>
              <w:rPr>
                <w:rFonts w:asciiTheme="majorBidi" w:hAnsiTheme="majorBidi" w:cstheme="majorBidi"/>
                <w:b/>
                <w:bCs/>
                <w:color w:val="0D0D0D" w:themeColor="text1" w:themeTint="F2"/>
                <w:sz w:val="36"/>
                <w:szCs w:val="36"/>
                <w:lang w:bidi="ar-EG"/>
              </w:rPr>
              <w:t>8</w:t>
            </w:r>
          </w:p>
        </w:tc>
      </w:tr>
      <w:tr w:rsidR="00CE021C" w:rsidTr="00CE021C">
        <w:trPr>
          <w:trHeight w:val="835"/>
        </w:trPr>
        <w:tc>
          <w:tcPr>
            <w:tcW w:w="6380" w:type="dxa"/>
            <w:tcBorders>
              <w:bottom w:val="single" w:sz="4" w:space="0" w:color="auto"/>
            </w:tcBorders>
            <w:shd w:val="clear" w:color="auto" w:fill="A6A6A6" w:themeFill="background1" w:themeFillShade="A6"/>
          </w:tcPr>
          <w:p w:rsidR="00CE021C" w:rsidRPr="00CE021C" w:rsidRDefault="00CE021C" w:rsidP="00CE021C">
            <w:pPr>
              <w:bidi w:val="0"/>
              <w:spacing w:line="480" w:lineRule="auto"/>
              <w:jc w:val="center"/>
              <w:rPr>
                <w:rFonts w:asciiTheme="majorBidi" w:hAnsiTheme="majorBidi" w:cstheme="majorBidi"/>
                <w:b/>
                <w:bCs/>
                <w:color w:val="0D0D0D" w:themeColor="text1" w:themeTint="F2"/>
                <w:sz w:val="32"/>
                <w:szCs w:val="32"/>
                <w:lang w:bidi="ar-EG"/>
              </w:rPr>
            </w:pPr>
            <w:r w:rsidRPr="00CE021C">
              <w:rPr>
                <w:rFonts w:asciiTheme="majorBidi" w:hAnsiTheme="majorBidi" w:cstheme="majorBidi"/>
                <w:b/>
                <w:bCs/>
                <w:color w:val="0D0D0D" w:themeColor="text1" w:themeTint="F2"/>
                <w:sz w:val="32"/>
                <w:szCs w:val="32"/>
                <w:lang w:bidi="ar-EG"/>
              </w:rPr>
              <w:t>Limitation of the study</w:t>
            </w:r>
          </w:p>
        </w:tc>
        <w:tc>
          <w:tcPr>
            <w:tcW w:w="2551" w:type="dxa"/>
            <w:tcBorders>
              <w:bottom w:val="single" w:sz="4" w:space="0" w:color="auto"/>
            </w:tcBorders>
            <w:shd w:val="clear" w:color="auto" w:fill="D9D9D9" w:themeFill="background1" w:themeFillShade="D9"/>
          </w:tcPr>
          <w:p w:rsidR="00CE021C" w:rsidRDefault="00CE021C" w:rsidP="00CE021C">
            <w:pPr>
              <w:bidi w:val="0"/>
              <w:spacing w:line="480" w:lineRule="auto"/>
              <w:jc w:val="center"/>
              <w:rPr>
                <w:rFonts w:asciiTheme="majorBidi" w:hAnsiTheme="majorBidi" w:cstheme="majorBidi"/>
                <w:b/>
                <w:bCs/>
                <w:color w:val="0D0D0D" w:themeColor="text1" w:themeTint="F2"/>
                <w:sz w:val="36"/>
                <w:szCs w:val="36"/>
                <w:lang w:bidi="ar-EG"/>
              </w:rPr>
            </w:pPr>
            <w:r>
              <w:rPr>
                <w:rFonts w:asciiTheme="majorBidi" w:hAnsiTheme="majorBidi" w:cstheme="majorBidi"/>
                <w:b/>
                <w:bCs/>
                <w:color w:val="0D0D0D" w:themeColor="text1" w:themeTint="F2"/>
                <w:sz w:val="36"/>
                <w:szCs w:val="36"/>
                <w:lang w:bidi="ar-EG"/>
              </w:rPr>
              <w:t>9</w:t>
            </w:r>
          </w:p>
        </w:tc>
      </w:tr>
      <w:tr w:rsidR="00CE021C" w:rsidTr="00CE021C">
        <w:trPr>
          <w:trHeight w:val="485"/>
        </w:trPr>
        <w:tc>
          <w:tcPr>
            <w:tcW w:w="6380" w:type="dxa"/>
            <w:tcBorders>
              <w:top w:val="single" w:sz="4" w:space="0" w:color="auto"/>
              <w:bottom w:val="single" w:sz="4" w:space="0" w:color="auto"/>
            </w:tcBorders>
            <w:shd w:val="clear" w:color="auto" w:fill="A6A6A6" w:themeFill="background1" w:themeFillShade="A6"/>
          </w:tcPr>
          <w:p w:rsidR="00CE021C" w:rsidRPr="00CE021C" w:rsidRDefault="00CE021C" w:rsidP="00CE021C">
            <w:pPr>
              <w:bidi w:val="0"/>
              <w:spacing w:line="480" w:lineRule="auto"/>
              <w:jc w:val="center"/>
              <w:rPr>
                <w:rFonts w:asciiTheme="majorBidi" w:hAnsiTheme="majorBidi" w:cstheme="majorBidi"/>
                <w:b/>
                <w:bCs/>
                <w:color w:val="0D0D0D" w:themeColor="text1" w:themeTint="F2"/>
                <w:sz w:val="32"/>
                <w:szCs w:val="32"/>
                <w:lang w:bidi="ar-EG"/>
              </w:rPr>
            </w:pPr>
            <w:r w:rsidRPr="00CE021C">
              <w:rPr>
                <w:rFonts w:asciiTheme="majorBidi" w:hAnsiTheme="majorBidi" w:cstheme="majorBidi"/>
                <w:b/>
                <w:bCs/>
                <w:color w:val="0D0D0D" w:themeColor="text1" w:themeTint="F2"/>
                <w:sz w:val="32"/>
                <w:szCs w:val="32"/>
                <w:lang w:bidi="ar-EG"/>
              </w:rPr>
              <w:t>Literature review</w:t>
            </w:r>
          </w:p>
        </w:tc>
        <w:tc>
          <w:tcPr>
            <w:tcW w:w="2551" w:type="dxa"/>
            <w:tcBorders>
              <w:top w:val="single" w:sz="4" w:space="0" w:color="auto"/>
              <w:bottom w:val="single" w:sz="4" w:space="0" w:color="auto"/>
            </w:tcBorders>
            <w:shd w:val="clear" w:color="auto" w:fill="D9D9D9" w:themeFill="background1" w:themeFillShade="D9"/>
          </w:tcPr>
          <w:p w:rsidR="00CE021C" w:rsidRDefault="00CE021C" w:rsidP="00CE021C">
            <w:pPr>
              <w:bidi w:val="0"/>
              <w:spacing w:line="480" w:lineRule="auto"/>
              <w:jc w:val="center"/>
              <w:rPr>
                <w:rFonts w:asciiTheme="majorBidi" w:hAnsiTheme="majorBidi" w:cstheme="majorBidi"/>
                <w:b/>
                <w:bCs/>
                <w:color w:val="0D0D0D" w:themeColor="text1" w:themeTint="F2"/>
                <w:sz w:val="36"/>
                <w:szCs w:val="36"/>
                <w:lang w:bidi="ar-EG"/>
              </w:rPr>
            </w:pPr>
            <w:r>
              <w:rPr>
                <w:rFonts w:asciiTheme="majorBidi" w:hAnsiTheme="majorBidi" w:cstheme="majorBidi"/>
                <w:b/>
                <w:bCs/>
                <w:color w:val="0D0D0D" w:themeColor="text1" w:themeTint="F2"/>
                <w:sz w:val="36"/>
                <w:szCs w:val="36"/>
                <w:lang w:bidi="ar-EG"/>
              </w:rPr>
              <w:t>11</w:t>
            </w:r>
          </w:p>
        </w:tc>
      </w:tr>
      <w:tr w:rsidR="00CE021C" w:rsidTr="00CE021C">
        <w:trPr>
          <w:trHeight w:val="336"/>
        </w:trPr>
        <w:tc>
          <w:tcPr>
            <w:tcW w:w="6380" w:type="dxa"/>
            <w:tcBorders>
              <w:top w:val="single" w:sz="4" w:space="0" w:color="auto"/>
              <w:bottom w:val="single" w:sz="4" w:space="0" w:color="auto"/>
            </w:tcBorders>
            <w:shd w:val="clear" w:color="auto" w:fill="A6A6A6" w:themeFill="background1" w:themeFillShade="A6"/>
          </w:tcPr>
          <w:p w:rsidR="00CE021C" w:rsidRPr="00CE021C" w:rsidRDefault="00CE021C" w:rsidP="00CE021C">
            <w:pPr>
              <w:bidi w:val="0"/>
              <w:spacing w:line="480" w:lineRule="auto"/>
              <w:ind w:left="-624"/>
              <w:jc w:val="center"/>
              <w:rPr>
                <w:rFonts w:asciiTheme="majorBidi" w:hAnsiTheme="majorBidi" w:cstheme="majorBidi"/>
                <w:b/>
                <w:bCs/>
                <w:color w:val="0D0D0D" w:themeColor="text1" w:themeTint="F2"/>
                <w:sz w:val="32"/>
                <w:szCs w:val="32"/>
              </w:rPr>
            </w:pPr>
            <w:r w:rsidRPr="00CE021C">
              <w:rPr>
                <w:rFonts w:asciiTheme="majorBidi" w:hAnsiTheme="majorBidi" w:cstheme="majorBidi"/>
                <w:b/>
                <w:bCs/>
                <w:color w:val="0D0D0D" w:themeColor="text1" w:themeTint="F2"/>
                <w:sz w:val="32"/>
                <w:szCs w:val="32"/>
              </w:rPr>
              <w:t>Methodology</w:t>
            </w:r>
          </w:p>
        </w:tc>
        <w:tc>
          <w:tcPr>
            <w:tcW w:w="2551" w:type="dxa"/>
            <w:tcBorders>
              <w:top w:val="single" w:sz="4" w:space="0" w:color="auto"/>
              <w:bottom w:val="single" w:sz="4" w:space="0" w:color="auto"/>
            </w:tcBorders>
            <w:shd w:val="clear" w:color="auto" w:fill="D9D9D9" w:themeFill="background1" w:themeFillShade="D9"/>
          </w:tcPr>
          <w:p w:rsidR="00CE021C" w:rsidRDefault="00CE021C" w:rsidP="00CE021C">
            <w:pPr>
              <w:bidi w:val="0"/>
              <w:spacing w:line="480" w:lineRule="auto"/>
              <w:jc w:val="center"/>
              <w:rPr>
                <w:rFonts w:asciiTheme="majorBidi" w:hAnsiTheme="majorBidi" w:cstheme="majorBidi"/>
                <w:b/>
                <w:bCs/>
                <w:color w:val="0D0D0D" w:themeColor="text1" w:themeTint="F2"/>
                <w:sz w:val="36"/>
                <w:szCs w:val="36"/>
                <w:lang w:bidi="ar-EG"/>
              </w:rPr>
            </w:pPr>
            <w:r>
              <w:rPr>
                <w:rFonts w:asciiTheme="majorBidi" w:hAnsiTheme="majorBidi" w:cstheme="majorBidi"/>
                <w:b/>
                <w:bCs/>
                <w:color w:val="0D0D0D" w:themeColor="text1" w:themeTint="F2"/>
                <w:sz w:val="36"/>
                <w:szCs w:val="36"/>
                <w:lang w:bidi="ar-EG"/>
              </w:rPr>
              <w:t>15</w:t>
            </w:r>
          </w:p>
        </w:tc>
      </w:tr>
      <w:tr w:rsidR="00CE021C" w:rsidTr="00CE021C">
        <w:trPr>
          <w:trHeight w:val="377"/>
        </w:trPr>
        <w:tc>
          <w:tcPr>
            <w:tcW w:w="6380" w:type="dxa"/>
            <w:tcBorders>
              <w:top w:val="single" w:sz="4" w:space="0" w:color="auto"/>
              <w:bottom w:val="single" w:sz="4" w:space="0" w:color="auto"/>
            </w:tcBorders>
            <w:shd w:val="clear" w:color="auto" w:fill="A6A6A6" w:themeFill="background1" w:themeFillShade="A6"/>
          </w:tcPr>
          <w:p w:rsidR="00CE021C" w:rsidRPr="00CE021C" w:rsidRDefault="00CE021C" w:rsidP="00CE021C">
            <w:pPr>
              <w:bidi w:val="0"/>
              <w:spacing w:line="480" w:lineRule="auto"/>
              <w:jc w:val="center"/>
              <w:rPr>
                <w:rFonts w:asciiTheme="majorBidi" w:hAnsiTheme="majorBidi" w:cstheme="majorBidi"/>
                <w:b/>
                <w:bCs/>
                <w:color w:val="0D0D0D" w:themeColor="text1" w:themeTint="F2"/>
                <w:sz w:val="32"/>
                <w:szCs w:val="32"/>
                <w:lang w:bidi="ar-EG"/>
              </w:rPr>
            </w:pPr>
            <w:r w:rsidRPr="00CE021C">
              <w:rPr>
                <w:rFonts w:asciiTheme="majorBidi" w:hAnsiTheme="majorBidi" w:cstheme="majorBidi"/>
                <w:b/>
                <w:bCs/>
                <w:color w:val="0D0D0D" w:themeColor="text1" w:themeTint="F2"/>
                <w:sz w:val="32"/>
                <w:szCs w:val="32"/>
                <w:lang w:bidi="ar-EG"/>
              </w:rPr>
              <w:t>Conclusion</w:t>
            </w:r>
          </w:p>
        </w:tc>
        <w:tc>
          <w:tcPr>
            <w:tcW w:w="2551" w:type="dxa"/>
            <w:tcBorders>
              <w:top w:val="single" w:sz="4" w:space="0" w:color="auto"/>
              <w:bottom w:val="single" w:sz="4" w:space="0" w:color="auto"/>
            </w:tcBorders>
            <w:shd w:val="clear" w:color="auto" w:fill="D9D9D9" w:themeFill="background1" w:themeFillShade="D9"/>
          </w:tcPr>
          <w:p w:rsidR="00CE021C" w:rsidRDefault="00CE021C" w:rsidP="00CE021C">
            <w:pPr>
              <w:bidi w:val="0"/>
              <w:spacing w:line="480" w:lineRule="auto"/>
              <w:jc w:val="center"/>
              <w:rPr>
                <w:rFonts w:asciiTheme="majorBidi" w:hAnsiTheme="majorBidi" w:cstheme="majorBidi"/>
                <w:b/>
                <w:bCs/>
                <w:color w:val="0D0D0D" w:themeColor="text1" w:themeTint="F2"/>
                <w:sz w:val="36"/>
                <w:szCs w:val="36"/>
                <w:lang w:bidi="ar-EG"/>
              </w:rPr>
            </w:pPr>
            <w:r>
              <w:rPr>
                <w:rFonts w:asciiTheme="majorBidi" w:hAnsiTheme="majorBidi" w:cstheme="majorBidi"/>
                <w:b/>
                <w:bCs/>
                <w:color w:val="0D0D0D" w:themeColor="text1" w:themeTint="F2"/>
                <w:sz w:val="36"/>
                <w:szCs w:val="36"/>
                <w:lang w:bidi="ar-EG"/>
              </w:rPr>
              <w:t>20</w:t>
            </w:r>
          </w:p>
        </w:tc>
      </w:tr>
      <w:tr w:rsidR="00CE021C" w:rsidTr="00CE021C">
        <w:trPr>
          <w:trHeight w:val="404"/>
        </w:trPr>
        <w:tc>
          <w:tcPr>
            <w:tcW w:w="6380" w:type="dxa"/>
            <w:tcBorders>
              <w:top w:val="single" w:sz="4" w:space="0" w:color="auto"/>
              <w:bottom w:val="single" w:sz="4" w:space="0" w:color="auto"/>
            </w:tcBorders>
            <w:shd w:val="clear" w:color="auto" w:fill="A6A6A6" w:themeFill="background1" w:themeFillShade="A6"/>
          </w:tcPr>
          <w:p w:rsidR="00CE021C" w:rsidRPr="00CE021C" w:rsidRDefault="00CE021C" w:rsidP="00CE021C">
            <w:pPr>
              <w:bidi w:val="0"/>
              <w:spacing w:line="480" w:lineRule="auto"/>
              <w:jc w:val="center"/>
              <w:rPr>
                <w:rFonts w:asciiTheme="majorBidi" w:hAnsiTheme="majorBidi" w:cstheme="majorBidi"/>
                <w:b/>
                <w:bCs/>
                <w:color w:val="0D0D0D" w:themeColor="text1" w:themeTint="F2"/>
                <w:sz w:val="32"/>
                <w:szCs w:val="32"/>
                <w:lang w:bidi="ar-EG"/>
              </w:rPr>
            </w:pPr>
            <w:r w:rsidRPr="00CE021C">
              <w:rPr>
                <w:rFonts w:asciiTheme="majorBidi" w:hAnsiTheme="majorBidi" w:cstheme="majorBidi"/>
                <w:b/>
                <w:bCs/>
                <w:color w:val="0D0D0D" w:themeColor="text1" w:themeTint="F2"/>
                <w:sz w:val="32"/>
                <w:szCs w:val="32"/>
                <w:lang w:bidi="ar-EG"/>
              </w:rPr>
              <w:t>References</w:t>
            </w:r>
          </w:p>
        </w:tc>
        <w:tc>
          <w:tcPr>
            <w:tcW w:w="2551" w:type="dxa"/>
            <w:tcBorders>
              <w:top w:val="single" w:sz="4" w:space="0" w:color="auto"/>
              <w:bottom w:val="single" w:sz="4" w:space="0" w:color="auto"/>
            </w:tcBorders>
            <w:shd w:val="clear" w:color="auto" w:fill="D9D9D9" w:themeFill="background1" w:themeFillShade="D9"/>
          </w:tcPr>
          <w:p w:rsidR="00CE021C" w:rsidRDefault="00CE021C" w:rsidP="00CE021C">
            <w:pPr>
              <w:bidi w:val="0"/>
              <w:spacing w:line="480" w:lineRule="auto"/>
              <w:jc w:val="center"/>
              <w:rPr>
                <w:rFonts w:asciiTheme="majorBidi" w:hAnsiTheme="majorBidi" w:cstheme="majorBidi"/>
                <w:b/>
                <w:bCs/>
                <w:color w:val="0D0D0D" w:themeColor="text1" w:themeTint="F2"/>
                <w:sz w:val="36"/>
                <w:szCs w:val="36"/>
                <w:lang w:bidi="ar-EG"/>
              </w:rPr>
            </w:pPr>
            <w:r>
              <w:rPr>
                <w:rFonts w:asciiTheme="majorBidi" w:hAnsiTheme="majorBidi" w:cstheme="majorBidi"/>
                <w:b/>
                <w:bCs/>
                <w:color w:val="0D0D0D" w:themeColor="text1" w:themeTint="F2"/>
                <w:sz w:val="36"/>
                <w:szCs w:val="36"/>
                <w:lang w:bidi="ar-EG"/>
              </w:rPr>
              <w:t>22</w:t>
            </w:r>
          </w:p>
        </w:tc>
      </w:tr>
    </w:tbl>
    <w:p w:rsidR="00CE021C" w:rsidRDefault="00CE021C" w:rsidP="00CE021C">
      <w:pPr>
        <w:bidi w:val="0"/>
        <w:spacing w:line="480" w:lineRule="auto"/>
        <w:ind w:left="-624"/>
        <w:jc w:val="center"/>
        <w:rPr>
          <w:rFonts w:asciiTheme="majorBidi" w:hAnsiTheme="majorBidi" w:cstheme="majorBidi"/>
          <w:b/>
          <w:bCs/>
          <w:color w:val="0D0D0D" w:themeColor="text1" w:themeTint="F2"/>
          <w:sz w:val="36"/>
          <w:szCs w:val="36"/>
          <w:lang w:bidi="ar-EG"/>
        </w:rPr>
      </w:pPr>
    </w:p>
    <w:p w:rsidR="00CE021C" w:rsidRDefault="00CE021C" w:rsidP="00CE021C">
      <w:pPr>
        <w:bidi w:val="0"/>
        <w:spacing w:line="480" w:lineRule="auto"/>
        <w:ind w:left="-624"/>
        <w:jc w:val="center"/>
        <w:rPr>
          <w:rFonts w:asciiTheme="majorBidi" w:hAnsiTheme="majorBidi" w:cstheme="majorBidi"/>
          <w:b/>
          <w:bCs/>
          <w:color w:val="0D0D0D" w:themeColor="text1" w:themeTint="F2"/>
          <w:sz w:val="36"/>
          <w:szCs w:val="36"/>
          <w:lang w:bidi="ar-EG"/>
        </w:rPr>
      </w:pPr>
    </w:p>
    <w:p w:rsidR="00CE021C" w:rsidRDefault="00CE021C" w:rsidP="00CE021C">
      <w:pPr>
        <w:bidi w:val="0"/>
        <w:spacing w:line="480" w:lineRule="auto"/>
        <w:ind w:left="-624"/>
        <w:jc w:val="center"/>
        <w:rPr>
          <w:rFonts w:asciiTheme="majorBidi" w:hAnsiTheme="majorBidi" w:cstheme="majorBidi"/>
          <w:b/>
          <w:bCs/>
          <w:color w:val="0D0D0D" w:themeColor="text1" w:themeTint="F2"/>
          <w:sz w:val="36"/>
          <w:szCs w:val="36"/>
          <w:lang w:bidi="ar-EG"/>
        </w:rPr>
      </w:pPr>
    </w:p>
    <w:p w:rsidR="008A7373" w:rsidRPr="003366F3" w:rsidRDefault="008A7373" w:rsidP="00CE021C">
      <w:pPr>
        <w:bidi w:val="0"/>
        <w:spacing w:line="480" w:lineRule="auto"/>
        <w:jc w:val="center"/>
        <w:rPr>
          <w:rFonts w:asciiTheme="majorBidi" w:hAnsiTheme="majorBidi" w:cstheme="majorBidi"/>
          <w:b/>
          <w:bCs/>
          <w:color w:val="0D0D0D" w:themeColor="text1" w:themeTint="F2"/>
          <w:sz w:val="28"/>
          <w:szCs w:val="28"/>
          <w:lang w:bidi="ar-EG"/>
        </w:rPr>
      </w:pPr>
      <w:r w:rsidRPr="00D3419E">
        <w:rPr>
          <w:rFonts w:asciiTheme="majorBidi" w:hAnsiTheme="majorBidi" w:cstheme="majorBidi"/>
          <w:b/>
          <w:bCs/>
          <w:color w:val="0D0D0D" w:themeColor="text1" w:themeTint="F2"/>
          <w:sz w:val="36"/>
          <w:szCs w:val="36"/>
          <w:lang w:bidi="ar-EG"/>
        </w:rPr>
        <w:t>Chapter (</w:t>
      </w:r>
      <w:r w:rsidR="00CE021C">
        <w:rPr>
          <w:rFonts w:asciiTheme="majorBidi" w:hAnsiTheme="majorBidi" w:cstheme="majorBidi"/>
          <w:b/>
          <w:bCs/>
          <w:color w:val="0D0D0D" w:themeColor="text1" w:themeTint="F2"/>
          <w:sz w:val="36"/>
          <w:szCs w:val="36"/>
          <w:lang w:bidi="ar-EG"/>
        </w:rPr>
        <w:t>I</w:t>
      </w:r>
      <w:r w:rsidRPr="00D3419E">
        <w:rPr>
          <w:rFonts w:asciiTheme="majorBidi" w:hAnsiTheme="majorBidi" w:cstheme="majorBidi"/>
          <w:b/>
          <w:bCs/>
          <w:color w:val="0D0D0D" w:themeColor="text1" w:themeTint="F2"/>
          <w:sz w:val="36"/>
          <w:szCs w:val="36"/>
          <w:lang w:bidi="ar-EG"/>
        </w:rPr>
        <w:t>)</w:t>
      </w:r>
    </w:p>
    <w:p w:rsidR="00586DC1" w:rsidRPr="00586DC1" w:rsidRDefault="00CE021C" w:rsidP="00586DC1">
      <w:pPr>
        <w:bidi w:val="0"/>
        <w:spacing w:line="480" w:lineRule="auto"/>
        <w:ind w:left="-624"/>
        <w:jc w:val="both"/>
        <w:rPr>
          <w:rFonts w:asciiTheme="majorBidi" w:hAnsiTheme="majorBidi" w:cstheme="majorBidi"/>
          <w:b/>
          <w:bCs/>
          <w:color w:val="0D0D0D" w:themeColor="text1" w:themeTint="F2"/>
          <w:sz w:val="32"/>
          <w:szCs w:val="32"/>
          <w:lang w:bidi="ar-EG"/>
        </w:rPr>
      </w:pPr>
      <w:r>
        <w:rPr>
          <w:rFonts w:asciiTheme="majorBidi" w:hAnsiTheme="majorBidi" w:cstheme="majorBidi"/>
          <w:b/>
          <w:bCs/>
          <w:color w:val="0D0D0D" w:themeColor="text1" w:themeTint="F2"/>
          <w:sz w:val="32"/>
          <w:szCs w:val="32"/>
          <w:lang w:bidi="ar-EG"/>
        </w:rPr>
        <w:t xml:space="preserve"> </w:t>
      </w:r>
      <w:r w:rsidR="00586DC1" w:rsidRPr="00586DC1">
        <w:rPr>
          <w:rFonts w:asciiTheme="majorBidi" w:hAnsiTheme="majorBidi" w:cstheme="majorBidi"/>
          <w:b/>
          <w:bCs/>
          <w:color w:val="0D0D0D" w:themeColor="text1" w:themeTint="F2"/>
          <w:sz w:val="32"/>
          <w:szCs w:val="32"/>
          <w:lang w:bidi="ar-EG"/>
        </w:rPr>
        <w:t xml:space="preserve"> Abstract </w:t>
      </w:r>
    </w:p>
    <w:p w:rsidR="00586DC1" w:rsidRPr="00586DC1" w:rsidRDefault="00586DC1" w:rsidP="00586DC1">
      <w:pPr>
        <w:bidi w:val="0"/>
        <w:spacing w:line="480" w:lineRule="auto"/>
        <w:ind w:left="-624"/>
        <w:jc w:val="both"/>
        <w:rPr>
          <w:rFonts w:asciiTheme="majorBidi" w:hAnsiTheme="majorBidi" w:cstheme="majorBidi"/>
          <w:color w:val="0D0D0D" w:themeColor="text1" w:themeTint="F2"/>
          <w:sz w:val="28"/>
          <w:szCs w:val="28"/>
          <w:lang w:bidi="ar-EG"/>
        </w:rPr>
      </w:pPr>
      <w:r w:rsidRPr="00586DC1">
        <w:rPr>
          <w:rFonts w:asciiTheme="majorBidi" w:hAnsiTheme="majorBidi" w:cstheme="majorBidi"/>
          <w:color w:val="0D0D0D" w:themeColor="text1" w:themeTint="F2"/>
          <w:sz w:val="28"/>
          <w:szCs w:val="28"/>
          <w:lang w:bidi="ar-EG"/>
        </w:rPr>
        <w:t xml:space="preserve">Language learning strategies have regularly been instructed to ESL students to enable them to end up noticeably more successful students. In any case, formal strategy guideline has regularly been educated to either middle of the road or propelled proficiency students, where English can be utilized effectively for correspondence, or to students with a similar language foundation, where the students' local language can be utilized. </w:t>
      </w:r>
      <w:r w:rsidR="0033313D" w:rsidRPr="008D0B45">
        <w:rPr>
          <w:rFonts w:asciiTheme="majorBidi" w:hAnsiTheme="majorBidi" w:cstheme="majorBidi"/>
          <w:color w:val="0D0D0D" w:themeColor="text1" w:themeTint="F2"/>
          <w:sz w:val="24"/>
          <w:szCs w:val="24"/>
        </w:rPr>
        <w:t>[1]</w:t>
      </w:r>
      <w:r w:rsidR="0033313D">
        <w:rPr>
          <w:rFonts w:asciiTheme="majorBidi" w:hAnsiTheme="majorBidi" w:cstheme="majorBidi"/>
          <w:color w:val="0D0D0D" w:themeColor="text1" w:themeTint="F2"/>
          <w:sz w:val="28"/>
          <w:szCs w:val="28"/>
          <w:lang w:bidi="ar-EG"/>
        </w:rPr>
        <w:t xml:space="preserve"> </w:t>
      </w:r>
      <w:r w:rsidRPr="00586DC1">
        <w:rPr>
          <w:rFonts w:asciiTheme="majorBidi" w:hAnsiTheme="majorBidi" w:cstheme="majorBidi"/>
          <w:color w:val="0D0D0D" w:themeColor="text1" w:themeTint="F2"/>
          <w:sz w:val="28"/>
          <w:szCs w:val="28"/>
          <w:lang w:bidi="ar-EG"/>
        </w:rPr>
        <w:t xml:space="preserve">The reason for this examination was to discover viable strategies for adjusting language learning strategy direction, particularly in perusing and vocabulary abilities, keeping in mind the end goal to make it more available and usable for low-proficiency elementary school ESL students when the local language can't be utilized for instruction. 100 primary school ESL students from differing language foundations, who were named high starting English proficiency, partook in this fourteen-week activity look into records. Lesson designs, narrative records, and unit self-assessment shapes gave data about how guideline was directed and how students reacted to it. Pre-and post-questionnaires were likewise used to decide whether the direction was successful. The aftereffects of the investigation recommend that </w:t>
      </w:r>
      <w:r w:rsidRPr="00586DC1">
        <w:rPr>
          <w:rFonts w:asciiTheme="majorBidi" w:hAnsiTheme="majorBidi" w:cstheme="majorBidi"/>
          <w:color w:val="0D0D0D" w:themeColor="text1" w:themeTint="F2"/>
          <w:sz w:val="28"/>
          <w:szCs w:val="28"/>
          <w:lang w:bidi="ar-EG"/>
        </w:rPr>
        <w:lastRenderedPageBreak/>
        <w:t xml:space="preserve">various showing strategies are useful for making strategy direction available and usable for low-proficiency ESL students </w:t>
      </w:r>
    </w:p>
    <w:p w:rsidR="00586DC1" w:rsidRPr="00586DC1" w:rsidRDefault="00586DC1" w:rsidP="00586DC1">
      <w:pPr>
        <w:bidi w:val="0"/>
        <w:spacing w:line="480" w:lineRule="auto"/>
        <w:ind w:left="-624"/>
        <w:jc w:val="both"/>
        <w:rPr>
          <w:rFonts w:asciiTheme="majorBidi" w:hAnsiTheme="majorBidi" w:cstheme="majorBidi"/>
          <w:b/>
          <w:bCs/>
          <w:color w:val="0D0D0D" w:themeColor="text1" w:themeTint="F2"/>
          <w:sz w:val="32"/>
          <w:szCs w:val="32"/>
          <w:lang w:bidi="ar-EG"/>
        </w:rPr>
      </w:pPr>
      <w:r w:rsidRPr="00586DC1">
        <w:rPr>
          <w:rFonts w:asciiTheme="majorBidi" w:hAnsiTheme="majorBidi" w:cstheme="majorBidi"/>
          <w:b/>
          <w:bCs/>
          <w:color w:val="0D0D0D" w:themeColor="text1" w:themeTint="F2"/>
          <w:sz w:val="32"/>
          <w:szCs w:val="32"/>
          <w:lang w:bidi="ar-EG"/>
        </w:rPr>
        <w:t xml:space="preserve">1.1 Introduction </w:t>
      </w:r>
    </w:p>
    <w:p w:rsidR="005A7CE7" w:rsidRDefault="00586DC1" w:rsidP="00586DC1">
      <w:pPr>
        <w:bidi w:val="0"/>
        <w:spacing w:line="480" w:lineRule="auto"/>
        <w:ind w:left="-624"/>
        <w:jc w:val="both"/>
        <w:rPr>
          <w:rFonts w:asciiTheme="majorBidi" w:hAnsiTheme="majorBidi" w:cstheme="majorBidi"/>
          <w:color w:val="0D0D0D" w:themeColor="text1" w:themeTint="F2"/>
          <w:sz w:val="28"/>
          <w:szCs w:val="28"/>
          <w:lang w:bidi="ar-EG"/>
        </w:rPr>
      </w:pPr>
      <w:r w:rsidRPr="00586DC1">
        <w:rPr>
          <w:rFonts w:asciiTheme="majorBidi" w:hAnsiTheme="majorBidi" w:cstheme="majorBidi"/>
          <w:color w:val="0D0D0D" w:themeColor="text1" w:themeTint="F2"/>
          <w:sz w:val="28"/>
          <w:szCs w:val="28"/>
          <w:lang w:bidi="ar-EG"/>
        </w:rPr>
        <w:t>There has been a noticeable move in the field of language learning and instructing in the course of the most recent twenty years with more noteworthy accentuation being put on students and learning instead of on educators and instructing. In parallel to this new move of premium, how students process new data and what sorts of strategies they utilize to comprehend, learn or recollect the data has been the essential worry of the analysts managing the region of foreign language learning. English has for some time been perceived as the second language that enables a requirement for students to be skillful and capable in this language.</w:t>
      </w:r>
      <w:r w:rsidR="0033313D" w:rsidRPr="0033313D">
        <w:rPr>
          <w:rFonts w:asciiTheme="majorBidi" w:hAnsiTheme="majorBidi" w:cstheme="majorBidi"/>
          <w:color w:val="0D0D0D" w:themeColor="text1" w:themeTint="F2"/>
          <w:sz w:val="24"/>
          <w:szCs w:val="24"/>
        </w:rPr>
        <w:t xml:space="preserve"> </w:t>
      </w:r>
      <w:r w:rsidR="0033313D" w:rsidRPr="008D0B45">
        <w:rPr>
          <w:rFonts w:asciiTheme="majorBidi" w:hAnsiTheme="majorBidi" w:cstheme="majorBidi"/>
          <w:color w:val="0D0D0D" w:themeColor="text1" w:themeTint="F2"/>
          <w:sz w:val="24"/>
          <w:szCs w:val="24"/>
        </w:rPr>
        <w:t>[1]</w:t>
      </w:r>
    </w:p>
    <w:p w:rsidR="00586DC1" w:rsidRPr="00586DC1" w:rsidRDefault="00586DC1" w:rsidP="0033313D">
      <w:pPr>
        <w:bidi w:val="0"/>
        <w:spacing w:line="480" w:lineRule="auto"/>
        <w:ind w:left="-624"/>
        <w:jc w:val="both"/>
        <w:rPr>
          <w:rFonts w:asciiTheme="majorBidi" w:hAnsiTheme="majorBidi" w:cstheme="majorBidi"/>
          <w:color w:val="0D0D0D" w:themeColor="text1" w:themeTint="F2"/>
          <w:sz w:val="28"/>
          <w:szCs w:val="28"/>
        </w:rPr>
      </w:pPr>
      <w:r w:rsidRPr="00586DC1">
        <w:rPr>
          <w:rFonts w:asciiTheme="majorBidi" w:hAnsiTheme="majorBidi" w:cstheme="majorBidi"/>
          <w:color w:val="0D0D0D" w:themeColor="text1" w:themeTint="F2"/>
          <w:sz w:val="28"/>
          <w:szCs w:val="28"/>
          <w:lang w:bidi="ar-EG"/>
        </w:rPr>
        <w:t xml:space="preserve"> This is for its huge use in all levels of education alongside different fields of work. English turns into a need as it additionally serves students' social and open capacities. For this specific reason, the central issue that emerged is that language learning strategies assume an essential part to drive students to take in the language at most; noticeably amid their learning process and to be additionally surpassed later in their future endeavor. It is expected that enhanced proficiency in language learning relies on how students empower themselves to adjust to strategies that work best for them.</w:t>
      </w:r>
      <w:r w:rsidR="0033313D" w:rsidRPr="0033313D">
        <w:rPr>
          <w:rFonts w:asciiTheme="majorBidi" w:hAnsiTheme="majorBidi" w:cstheme="majorBidi"/>
          <w:color w:val="0D0D0D" w:themeColor="text1" w:themeTint="F2"/>
          <w:sz w:val="24"/>
          <w:szCs w:val="24"/>
        </w:rPr>
        <w:t xml:space="preserve"> </w:t>
      </w:r>
      <w:r w:rsidR="0033313D" w:rsidRPr="008D0B45">
        <w:rPr>
          <w:rFonts w:asciiTheme="majorBidi" w:hAnsiTheme="majorBidi" w:cstheme="majorBidi"/>
          <w:color w:val="0D0D0D" w:themeColor="text1" w:themeTint="F2"/>
          <w:sz w:val="24"/>
          <w:szCs w:val="24"/>
        </w:rPr>
        <w:t>[</w:t>
      </w:r>
      <w:r w:rsidR="0033313D">
        <w:rPr>
          <w:rFonts w:asciiTheme="majorBidi" w:hAnsiTheme="majorBidi" w:cstheme="majorBidi"/>
          <w:color w:val="0D0D0D" w:themeColor="text1" w:themeTint="F2"/>
          <w:sz w:val="24"/>
          <w:szCs w:val="24"/>
        </w:rPr>
        <w:t>2</w:t>
      </w:r>
      <w:r w:rsidR="0033313D" w:rsidRPr="008D0B45">
        <w:rPr>
          <w:rFonts w:asciiTheme="majorBidi" w:hAnsiTheme="majorBidi" w:cstheme="majorBidi"/>
          <w:color w:val="0D0D0D" w:themeColor="text1" w:themeTint="F2"/>
          <w:sz w:val="24"/>
          <w:szCs w:val="24"/>
        </w:rPr>
        <w:t>]</w:t>
      </w:r>
      <w:r w:rsidRPr="00586DC1">
        <w:rPr>
          <w:rFonts w:asciiTheme="majorBidi" w:hAnsiTheme="majorBidi" w:cstheme="majorBidi"/>
          <w:color w:val="0D0D0D" w:themeColor="text1" w:themeTint="F2"/>
          <w:sz w:val="28"/>
          <w:szCs w:val="28"/>
          <w:lang w:bidi="ar-EG"/>
        </w:rPr>
        <w:t xml:space="preserve"> An investigation </w:t>
      </w:r>
      <w:r w:rsidRPr="00586DC1">
        <w:rPr>
          <w:rFonts w:asciiTheme="majorBidi" w:hAnsiTheme="majorBidi" w:cstheme="majorBidi"/>
          <w:color w:val="0D0D0D" w:themeColor="text1" w:themeTint="F2"/>
          <w:sz w:val="28"/>
          <w:szCs w:val="28"/>
          <w:lang w:bidi="ar-EG"/>
        </w:rPr>
        <w:lastRenderedPageBreak/>
        <w:t>proposes that viable language students know about the strategies they utilize and why they utilize them. In any case, the presence of different language learning strategies to be recognized by students some of the time may bring about the way that some methodologies or strategies may not advance accomplishment for any student. This is on account of a few students are uninformed of the appropriateness of the strategy utilized towards their language learning capacity. A few strategies may not be responsive as students can't build up the correct way to deal with learning.</w:t>
      </w:r>
      <w:r w:rsidR="0033313D" w:rsidRPr="0033313D">
        <w:rPr>
          <w:rFonts w:asciiTheme="majorBidi" w:hAnsiTheme="majorBidi" w:cstheme="majorBidi"/>
          <w:color w:val="0D0D0D" w:themeColor="text1" w:themeTint="F2"/>
          <w:sz w:val="24"/>
          <w:szCs w:val="24"/>
        </w:rPr>
        <w:t xml:space="preserve"> </w:t>
      </w:r>
      <w:r w:rsidR="0033313D" w:rsidRPr="008D0B45">
        <w:rPr>
          <w:rFonts w:asciiTheme="majorBidi" w:hAnsiTheme="majorBidi" w:cstheme="majorBidi"/>
          <w:color w:val="0D0D0D" w:themeColor="text1" w:themeTint="F2"/>
          <w:sz w:val="24"/>
          <w:szCs w:val="24"/>
        </w:rPr>
        <w:t>[</w:t>
      </w:r>
      <w:r w:rsidR="0033313D">
        <w:rPr>
          <w:rFonts w:asciiTheme="majorBidi" w:hAnsiTheme="majorBidi" w:cstheme="majorBidi"/>
          <w:color w:val="0D0D0D" w:themeColor="text1" w:themeTint="F2"/>
          <w:sz w:val="24"/>
          <w:szCs w:val="24"/>
        </w:rPr>
        <w:t>3</w:t>
      </w:r>
      <w:r w:rsidR="0033313D" w:rsidRPr="008D0B45">
        <w:rPr>
          <w:rFonts w:asciiTheme="majorBidi" w:hAnsiTheme="majorBidi" w:cstheme="majorBidi"/>
          <w:color w:val="0D0D0D" w:themeColor="text1" w:themeTint="F2"/>
          <w:sz w:val="24"/>
          <w:szCs w:val="24"/>
        </w:rPr>
        <w:t>]</w:t>
      </w:r>
    </w:p>
    <w:p w:rsidR="00586DC1" w:rsidRPr="00586DC1" w:rsidRDefault="00586DC1" w:rsidP="00586DC1">
      <w:pPr>
        <w:bidi w:val="0"/>
        <w:spacing w:line="480" w:lineRule="auto"/>
        <w:ind w:left="-624"/>
        <w:rPr>
          <w:rFonts w:asciiTheme="majorBidi" w:hAnsiTheme="majorBidi" w:cstheme="majorBidi"/>
          <w:b/>
          <w:bCs/>
          <w:color w:val="0D0D0D" w:themeColor="text1" w:themeTint="F2"/>
          <w:sz w:val="32"/>
          <w:szCs w:val="32"/>
        </w:rPr>
      </w:pPr>
      <w:r w:rsidRPr="00586DC1">
        <w:rPr>
          <w:rFonts w:asciiTheme="majorBidi" w:hAnsiTheme="majorBidi" w:cstheme="majorBidi"/>
          <w:b/>
          <w:bCs/>
          <w:color w:val="0D0D0D" w:themeColor="text1" w:themeTint="F2"/>
          <w:sz w:val="32"/>
          <w:szCs w:val="32"/>
        </w:rPr>
        <w:t xml:space="preserve">1.2 Statement of the problem </w:t>
      </w:r>
    </w:p>
    <w:p w:rsidR="00586DC1" w:rsidRPr="00586DC1" w:rsidRDefault="00586DC1" w:rsidP="0033313D">
      <w:pPr>
        <w:bidi w:val="0"/>
        <w:spacing w:line="480" w:lineRule="auto"/>
        <w:ind w:left="-624"/>
        <w:rPr>
          <w:rFonts w:asciiTheme="majorBidi" w:hAnsiTheme="majorBidi" w:cstheme="majorBidi"/>
          <w:color w:val="0D0D0D" w:themeColor="text1" w:themeTint="F2"/>
          <w:sz w:val="28"/>
          <w:szCs w:val="28"/>
        </w:rPr>
      </w:pPr>
      <w:r w:rsidRPr="00586DC1">
        <w:rPr>
          <w:rFonts w:asciiTheme="majorBidi" w:hAnsiTheme="majorBidi" w:cstheme="majorBidi"/>
          <w:color w:val="0D0D0D" w:themeColor="text1" w:themeTint="F2"/>
          <w:sz w:val="28"/>
          <w:szCs w:val="28"/>
        </w:rPr>
        <w:t>Language learning achievement is related with a scope of variables, including age, gender, motivation, insight, anxiety, learning styles and language learning strategies. Albeit, many sorts of research have been directed in the course of the most recent decades there are still no obvious decisions to indicate which one is prevailing upon the others particularly in a classroom circumstance. While most studies have concentrated on adolescent and grown-up learners, researchers have additionally taken another enthusiasm for children in primary schools</w:t>
      </w:r>
      <w:r w:rsidR="0033313D" w:rsidRPr="008D0B45">
        <w:rPr>
          <w:rFonts w:asciiTheme="majorBidi" w:hAnsiTheme="majorBidi" w:cstheme="majorBidi"/>
          <w:color w:val="0D0D0D" w:themeColor="text1" w:themeTint="F2"/>
          <w:sz w:val="24"/>
          <w:szCs w:val="24"/>
        </w:rPr>
        <w:t>[</w:t>
      </w:r>
      <w:r w:rsidR="0033313D">
        <w:rPr>
          <w:rFonts w:asciiTheme="majorBidi" w:hAnsiTheme="majorBidi" w:cstheme="majorBidi"/>
          <w:color w:val="0D0D0D" w:themeColor="text1" w:themeTint="F2"/>
          <w:sz w:val="24"/>
          <w:szCs w:val="24"/>
        </w:rPr>
        <w:t>4</w:t>
      </w:r>
      <w:r w:rsidR="0033313D" w:rsidRPr="008D0B45">
        <w:rPr>
          <w:rFonts w:asciiTheme="majorBidi" w:hAnsiTheme="majorBidi" w:cstheme="majorBidi"/>
          <w:color w:val="0D0D0D" w:themeColor="text1" w:themeTint="F2"/>
          <w:sz w:val="24"/>
          <w:szCs w:val="24"/>
        </w:rPr>
        <w:t>]</w:t>
      </w:r>
      <w:r w:rsidRPr="00586DC1">
        <w:rPr>
          <w:rFonts w:asciiTheme="majorBidi" w:hAnsiTheme="majorBidi" w:cstheme="majorBidi"/>
          <w:color w:val="0D0D0D" w:themeColor="text1" w:themeTint="F2"/>
          <w:sz w:val="28"/>
          <w:szCs w:val="28"/>
        </w:rPr>
        <w:t>. Like their more seasoned partners, young children likewise confront the challenges of learning a moment or foreign language.</w:t>
      </w:r>
      <w:r w:rsidR="0033313D">
        <w:rPr>
          <w:rFonts w:asciiTheme="majorBidi" w:hAnsiTheme="majorBidi" w:cstheme="majorBidi"/>
          <w:color w:val="0D0D0D" w:themeColor="text1" w:themeTint="F2"/>
          <w:sz w:val="28"/>
          <w:szCs w:val="28"/>
        </w:rPr>
        <w:t xml:space="preserve"> </w:t>
      </w:r>
      <w:r w:rsidRPr="00586DC1">
        <w:rPr>
          <w:rFonts w:asciiTheme="majorBidi" w:hAnsiTheme="majorBidi" w:cstheme="majorBidi"/>
          <w:color w:val="0D0D0D" w:themeColor="text1" w:themeTint="F2"/>
          <w:sz w:val="28"/>
          <w:szCs w:val="28"/>
        </w:rPr>
        <w:t xml:space="preserve">Children not just utilize a variety of strategies to adapt to language learning, but at the same time are fit for articulating the strategies utilized. However, very few studies have </w:t>
      </w:r>
      <w:r w:rsidRPr="00586DC1">
        <w:rPr>
          <w:rFonts w:asciiTheme="majorBidi" w:hAnsiTheme="majorBidi" w:cstheme="majorBidi"/>
          <w:color w:val="0D0D0D" w:themeColor="text1" w:themeTint="F2"/>
          <w:sz w:val="28"/>
          <w:szCs w:val="28"/>
        </w:rPr>
        <w:lastRenderedPageBreak/>
        <w:t>concentrated on primary school students' English-learning strategy use in an EFL learning environment, i.e., an area in which English isn't the real language of ordinary correspondence.</w:t>
      </w:r>
    </w:p>
    <w:p w:rsidR="00586DC1" w:rsidRPr="00586DC1" w:rsidRDefault="00586DC1" w:rsidP="00586DC1">
      <w:pPr>
        <w:bidi w:val="0"/>
        <w:spacing w:line="480" w:lineRule="auto"/>
        <w:ind w:left="-624"/>
        <w:jc w:val="center"/>
        <w:rPr>
          <w:rFonts w:asciiTheme="majorBidi" w:hAnsiTheme="majorBidi" w:cstheme="majorBidi"/>
          <w:b/>
          <w:bCs/>
          <w:color w:val="0D0D0D" w:themeColor="text1" w:themeTint="F2"/>
          <w:sz w:val="32"/>
          <w:szCs w:val="32"/>
          <w:rtl/>
        </w:rPr>
      </w:pPr>
    </w:p>
    <w:p w:rsidR="00586DC1" w:rsidRPr="00586DC1" w:rsidRDefault="00CE021C" w:rsidP="00586DC1">
      <w:pPr>
        <w:bidi w:val="0"/>
        <w:spacing w:line="480" w:lineRule="auto"/>
        <w:ind w:left="-624"/>
        <w:rPr>
          <w:rFonts w:asciiTheme="majorBidi" w:hAnsiTheme="majorBidi" w:cstheme="majorBidi"/>
          <w:b/>
          <w:bCs/>
          <w:color w:val="0D0D0D" w:themeColor="text1" w:themeTint="F2"/>
          <w:sz w:val="32"/>
          <w:szCs w:val="32"/>
          <w:rtl/>
        </w:rPr>
      </w:pPr>
      <w:r>
        <w:rPr>
          <w:rFonts w:asciiTheme="majorBidi" w:hAnsiTheme="majorBidi" w:cstheme="majorBidi"/>
          <w:b/>
          <w:bCs/>
          <w:color w:val="0D0D0D" w:themeColor="text1" w:themeTint="F2"/>
          <w:sz w:val="32"/>
          <w:szCs w:val="32"/>
        </w:rPr>
        <w:t xml:space="preserve"> </w:t>
      </w:r>
      <w:r w:rsidR="00586DC1" w:rsidRPr="00586DC1">
        <w:rPr>
          <w:rFonts w:asciiTheme="majorBidi" w:hAnsiTheme="majorBidi" w:cstheme="majorBidi"/>
          <w:b/>
          <w:bCs/>
          <w:color w:val="0D0D0D" w:themeColor="text1" w:themeTint="F2"/>
          <w:sz w:val="32"/>
          <w:szCs w:val="32"/>
        </w:rPr>
        <w:t xml:space="preserve"> Objectives of the study</w:t>
      </w:r>
    </w:p>
    <w:p w:rsidR="00586DC1" w:rsidRPr="00586DC1" w:rsidRDefault="00586DC1" w:rsidP="00586DC1">
      <w:pPr>
        <w:bidi w:val="0"/>
        <w:spacing w:line="480" w:lineRule="auto"/>
        <w:ind w:left="-624"/>
        <w:rPr>
          <w:rFonts w:asciiTheme="majorBidi" w:hAnsiTheme="majorBidi" w:cstheme="majorBidi"/>
          <w:color w:val="0D0D0D" w:themeColor="text1" w:themeTint="F2"/>
          <w:sz w:val="28"/>
          <w:szCs w:val="28"/>
        </w:rPr>
      </w:pPr>
      <w:r w:rsidRPr="00586DC1">
        <w:rPr>
          <w:rFonts w:asciiTheme="majorBidi" w:hAnsiTheme="majorBidi" w:cstheme="majorBidi"/>
          <w:color w:val="0D0D0D" w:themeColor="text1" w:themeTint="F2"/>
          <w:sz w:val="28"/>
          <w:szCs w:val="28"/>
        </w:rPr>
        <w:t>1. To show children's motivation to acquire language.</w:t>
      </w:r>
    </w:p>
    <w:p w:rsidR="00586DC1" w:rsidRDefault="00586DC1" w:rsidP="00586DC1">
      <w:pPr>
        <w:bidi w:val="0"/>
        <w:spacing w:line="480" w:lineRule="auto"/>
        <w:ind w:left="-624"/>
        <w:rPr>
          <w:rFonts w:asciiTheme="majorBidi" w:hAnsiTheme="majorBidi" w:cstheme="majorBidi"/>
          <w:color w:val="0D0D0D" w:themeColor="text1" w:themeTint="F2"/>
          <w:sz w:val="28"/>
          <w:szCs w:val="28"/>
        </w:rPr>
      </w:pPr>
      <w:r w:rsidRPr="00586DC1">
        <w:rPr>
          <w:rFonts w:asciiTheme="majorBidi" w:hAnsiTheme="majorBidi" w:cstheme="majorBidi"/>
          <w:color w:val="0D0D0D" w:themeColor="text1" w:themeTint="F2"/>
          <w:sz w:val="28"/>
          <w:szCs w:val="28"/>
        </w:rPr>
        <w:t>2. To demonstrate the importance of language acquisition.</w:t>
      </w:r>
    </w:p>
    <w:p w:rsidR="00586DC1" w:rsidRPr="00586DC1" w:rsidRDefault="00CE021C" w:rsidP="00CE021C">
      <w:pPr>
        <w:bidi w:val="0"/>
        <w:spacing w:line="480" w:lineRule="auto"/>
        <w:ind w:left="-624"/>
        <w:rPr>
          <w:rFonts w:asciiTheme="majorBidi" w:hAnsiTheme="majorBidi" w:cstheme="majorBidi"/>
          <w:b/>
          <w:bCs/>
          <w:color w:val="0D0D0D" w:themeColor="text1" w:themeTint="F2"/>
          <w:sz w:val="32"/>
          <w:szCs w:val="32"/>
          <w:rtl/>
        </w:rPr>
      </w:pPr>
      <w:r>
        <w:rPr>
          <w:rFonts w:asciiTheme="majorBidi" w:hAnsiTheme="majorBidi" w:cstheme="majorBidi"/>
          <w:b/>
          <w:bCs/>
          <w:color w:val="0D0D0D" w:themeColor="text1" w:themeTint="F2"/>
          <w:sz w:val="32"/>
          <w:szCs w:val="32"/>
        </w:rPr>
        <w:t xml:space="preserve"> </w:t>
      </w:r>
      <w:r w:rsidR="00586DC1" w:rsidRPr="00586DC1">
        <w:rPr>
          <w:rFonts w:asciiTheme="majorBidi" w:hAnsiTheme="majorBidi" w:cstheme="majorBidi"/>
          <w:b/>
          <w:bCs/>
          <w:color w:val="0D0D0D" w:themeColor="text1" w:themeTint="F2"/>
          <w:sz w:val="32"/>
          <w:szCs w:val="32"/>
        </w:rPr>
        <w:t xml:space="preserve"> </w:t>
      </w:r>
      <w:r>
        <w:rPr>
          <w:rFonts w:asciiTheme="majorBidi" w:hAnsiTheme="majorBidi" w:cstheme="majorBidi"/>
          <w:b/>
          <w:bCs/>
          <w:color w:val="0D0D0D" w:themeColor="text1" w:themeTint="F2"/>
          <w:sz w:val="32"/>
          <w:szCs w:val="32"/>
        </w:rPr>
        <w:t>Res</w:t>
      </w:r>
      <w:r w:rsidR="00586DC1" w:rsidRPr="00586DC1">
        <w:rPr>
          <w:rFonts w:asciiTheme="majorBidi" w:hAnsiTheme="majorBidi" w:cstheme="majorBidi"/>
          <w:b/>
          <w:bCs/>
          <w:color w:val="0D0D0D" w:themeColor="text1" w:themeTint="F2"/>
          <w:sz w:val="32"/>
          <w:szCs w:val="32"/>
        </w:rPr>
        <w:t>earch Questions</w:t>
      </w:r>
    </w:p>
    <w:p w:rsidR="00586DC1" w:rsidRPr="00586DC1" w:rsidRDefault="00586DC1" w:rsidP="00586DC1">
      <w:pPr>
        <w:numPr>
          <w:ilvl w:val="0"/>
          <w:numId w:val="1"/>
        </w:numPr>
        <w:bidi w:val="0"/>
        <w:spacing w:line="480" w:lineRule="auto"/>
        <w:rPr>
          <w:rFonts w:asciiTheme="majorBidi" w:hAnsiTheme="majorBidi" w:cstheme="majorBidi"/>
          <w:color w:val="0D0D0D" w:themeColor="text1" w:themeTint="F2"/>
          <w:sz w:val="28"/>
          <w:szCs w:val="28"/>
        </w:rPr>
      </w:pPr>
      <w:r w:rsidRPr="00586DC1">
        <w:rPr>
          <w:rFonts w:asciiTheme="majorBidi" w:hAnsiTheme="majorBidi" w:cstheme="majorBidi"/>
          <w:color w:val="0D0D0D" w:themeColor="text1" w:themeTint="F2"/>
          <w:sz w:val="28"/>
          <w:szCs w:val="28"/>
        </w:rPr>
        <w:t>What language learning strategies contribute to the success of EFL learners?</w:t>
      </w:r>
    </w:p>
    <w:p w:rsidR="00586DC1" w:rsidRPr="00586DC1" w:rsidRDefault="00586DC1" w:rsidP="00586DC1">
      <w:pPr>
        <w:numPr>
          <w:ilvl w:val="0"/>
          <w:numId w:val="1"/>
        </w:numPr>
        <w:bidi w:val="0"/>
        <w:spacing w:line="480" w:lineRule="auto"/>
        <w:rPr>
          <w:rFonts w:asciiTheme="majorBidi" w:hAnsiTheme="majorBidi" w:cstheme="majorBidi"/>
          <w:color w:val="0D0D0D" w:themeColor="text1" w:themeTint="F2"/>
          <w:sz w:val="28"/>
          <w:szCs w:val="28"/>
        </w:rPr>
      </w:pPr>
      <w:r w:rsidRPr="00586DC1">
        <w:rPr>
          <w:rFonts w:asciiTheme="majorBidi" w:hAnsiTheme="majorBidi" w:cstheme="majorBidi"/>
          <w:color w:val="0D0D0D" w:themeColor="text1" w:themeTint="F2"/>
          <w:sz w:val="28"/>
          <w:szCs w:val="28"/>
        </w:rPr>
        <w:t>How do these overall results compare to English as a foreign language with those in other learning strategy studies including primary school children?</w:t>
      </w:r>
    </w:p>
    <w:p w:rsidR="00586DC1" w:rsidRPr="00586DC1" w:rsidRDefault="00586DC1" w:rsidP="00586DC1">
      <w:pPr>
        <w:numPr>
          <w:ilvl w:val="0"/>
          <w:numId w:val="1"/>
        </w:numPr>
        <w:bidi w:val="0"/>
        <w:spacing w:line="480" w:lineRule="auto"/>
        <w:rPr>
          <w:rFonts w:asciiTheme="majorBidi" w:hAnsiTheme="majorBidi" w:cstheme="majorBidi"/>
          <w:color w:val="0D0D0D" w:themeColor="text1" w:themeTint="F2"/>
          <w:sz w:val="28"/>
          <w:szCs w:val="28"/>
        </w:rPr>
      </w:pPr>
      <w:r w:rsidRPr="00586DC1">
        <w:rPr>
          <w:rFonts w:asciiTheme="majorBidi" w:hAnsiTheme="majorBidi" w:cstheme="majorBidi"/>
          <w:color w:val="0D0D0D" w:themeColor="text1" w:themeTint="F2"/>
          <w:sz w:val="28"/>
          <w:szCs w:val="28"/>
        </w:rPr>
        <w:t>How do these overall results compare to English as a foreign language with those in other learning strategy studies involving primary school children?</w:t>
      </w:r>
    </w:p>
    <w:p w:rsidR="00CE021C" w:rsidRDefault="00CE021C" w:rsidP="00586DC1">
      <w:pPr>
        <w:bidi w:val="0"/>
        <w:spacing w:line="480" w:lineRule="auto"/>
        <w:ind w:left="-624"/>
        <w:rPr>
          <w:rFonts w:asciiTheme="majorBidi" w:hAnsiTheme="majorBidi" w:cstheme="majorBidi"/>
          <w:b/>
          <w:bCs/>
          <w:color w:val="0D0D0D" w:themeColor="text1" w:themeTint="F2"/>
          <w:sz w:val="32"/>
          <w:szCs w:val="32"/>
        </w:rPr>
      </w:pPr>
    </w:p>
    <w:p w:rsidR="00CE021C" w:rsidRDefault="00CE021C" w:rsidP="00CE021C">
      <w:pPr>
        <w:bidi w:val="0"/>
        <w:spacing w:line="480" w:lineRule="auto"/>
        <w:ind w:left="-624"/>
        <w:rPr>
          <w:rFonts w:asciiTheme="majorBidi" w:hAnsiTheme="majorBidi" w:cstheme="majorBidi"/>
          <w:b/>
          <w:bCs/>
          <w:color w:val="0D0D0D" w:themeColor="text1" w:themeTint="F2"/>
          <w:sz w:val="32"/>
          <w:szCs w:val="32"/>
        </w:rPr>
      </w:pPr>
    </w:p>
    <w:p w:rsidR="00586DC1" w:rsidRPr="00586DC1" w:rsidRDefault="00CE021C" w:rsidP="00CE021C">
      <w:pPr>
        <w:bidi w:val="0"/>
        <w:spacing w:line="480" w:lineRule="auto"/>
        <w:ind w:left="-624"/>
        <w:rPr>
          <w:rFonts w:asciiTheme="majorBidi" w:hAnsiTheme="majorBidi" w:cstheme="majorBidi"/>
          <w:b/>
          <w:bCs/>
          <w:color w:val="0D0D0D" w:themeColor="text1" w:themeTint="F2"/>
          <w:sz w:val="32"/>
          <w:szCs w:val="32"/>
          <w:rtl/>
        </w:rPr>
      </w:pPr>
      <w:r>
        <w:rPr>
          <w:rFonts w:asciiTheme="majorBidi" w:hAnsiTheme="majorBidi" w:cstheme="majorBidi"/>
          <w:b/>
          <w:bCs/>
          <w:color w:val="0D0D0D" w:themeColor="text1" w:themeTint="F2"/>
          <w:sz w:val="32"/>
          <w:szCs w:val="32"/>
        </w:rPr>
        <w:t xml:space="preserve"> </w:t>
      </w:r>
      <w:r w:rsidR="00586DC1" w:rsidRPr="00586DC1">
        <w:rPr>
          <w:rFonts w:asciiTheme="majorBidi" w:hAnsiTheme="majorBidi" w:cstheme="majorBidi"/>
          <w:b/>
          <w:bCs/>
          <w:color w:val="0D0D0D" w:themeColor="text1" w:themeTint="F2"/>
          <w:sz w:val="32"/>
          <w:szCs w:val="32"/>
        </w:rPr>
        <w:t xml:space="preserve"> The significance of the study </w:t>
      </w:r>
    </w:p>
    <w:p w:rsidR="00586DC1" w:rsidRPr="00586DC1" w:rsidRDefault="00586DC1" w:rsidP="0033313D">
      <w:pPr>
        <w:bidi w:val="0"/>
        <w:spacing w:line="480" w:lineRule="auto"/>
        <w:ind w:left="-624"/>
        <w:rPr>
          <w:rFonts w:asciiTheme="majorBidi" w:hAnsiTheme="majorBidi" w:cstheme="majorBidi"/>
          <w:color w:val="0D0D0D" w:themeColor="text1" w:themeTint="F2"/>
          <w:sz w:val="28"/>
          <w:szCs w:val="28"/>
        </w:rPr>
      </w:pPr>
      <w:r w:rsidRPr="00586DC1">
        <w:rPr>
          <w:rFonts w:asciiTheme="majorBidi" w:hAnsiTheme="majorBidi" w:cstheme="majorBidi"/>
          <w:color w:val="0D0D0D" w:themeColor="text1" w:themeTint="F2"/>
          <w:sz w:val="28"/>
          <w:szCs w:val="28"/>
        </w:rPr>
        <w:t xml:space="preserve">This investigation is essential as the awareness of choosing the proper language learning strategies can be a main consideration in adding to students' accomplishment in their language learning. Learners of a language must have the capacity to make or search out chances to learn most successfully in light of their own learning strategies which can improve the securing of English. Keeping in mind the end goal to do as such, learners of language must be given the prospect and opportunity to comprehend and recognize their own particular language learning way. </w:t>
      </w:r>
      <w:r w:rsidR="0033313D" w:rsidRPr="008D0B45">
        <w:rPr>
          <w:rFonts w:asciiTheme="majorBidi" w:hAnsiTheme="majorBidi" w:cstheme="majorBidi"/>
          <w:color w:val="0D0D0D" w:themeColor="text1" w:themeTint="F2"/>
          <w:sz w:val="24"/>
          <w:szCs w:val="24"/>
        </w:rPr>
        <w:t>[</w:t>
      </w:r>
      <w:r w:rsidR="0033313D">
        <w:rPr>
          <w:rFonts w:asciiTheme="majorBidi" w:hAnsiTheme="majorBidi" w:cstheme="majorBidi"/>
          <w:color w:val="0D0D0D" w:themeColor="text1" w:themeTint="F2"/>
          <w:sz w:val="24"/>
          <w:szCs w:val="24"/>
        </w:rPr>
        <w:t>5</w:t>
      </w:r>
      <w:r w:rsidR="0033313D" w:rsidRPr="008D0B45">
        <w:rPr>
          <w:rFonts w:asciiTheme="majorBidi" w:hAnsiTheme="majorBidi" w:cstheme="majorBidi"/>
          <w:color w:val="0D0D0D" w:themeColor="text1" w:themeTint="F2"/>
          <w:sz w:val="24"/>
          <w:szCs w:val="24"/>
        </w:rPr>
        <w:t>]</w:t>
      </w:r>
      <w:r w:rsidR="0033313D">
        <w:rPr>
          <w:rFonts w:asciiTheme="majorBidi" w:hAnsiTheme="majorBidi" w:cstheme="majorBidi"/>
          <w:color w:val="0D0D0D" w:themeColor="text1" w:themeTint="F2"/>
          <w:sz w:val="28"/>
          <w:szCs w:val="28"/>
        </w:rPr>
        <w:t xml:space="preserve"> </w:t>
      </w:r>
      <w:r w:rsidRPr="00586DC1">
        <w:rPr>
          <w:rFonts w:asciiTheme="majorBidi" w:hAnsiTheme="majorBidi" w:cstheme="majorBidi"/>
          <w:color w:val="0D0D0D" w:themeColor="text1" w:themeTint="F2"/>
          <w:sz w:val="28"/>
          <w:szCs w:val="28"/>
        </w:rPr>
        <w:t>The introduction of accessible language learning strategies can help students to additionally boost their capacity in language learning. The awareness of what works best for them in learning can be reflected in students' ability in comprehension and taking care of problems or be finishing errands. Moreover, this examination may give teachers a few bits of knowledge on how their students approach an assignment or issue. This will go about as significant data for teachers to later arrangement their showing process as they can choose the best technique to plan for students' strategies towards their language learning process.</w:t>
      </w:r>
      <w:r w:rsidR="0033313D" w:rsidRPr="0033313D">
        <w:rPr>
          <w:rFonts w:asciiTheme="majorBidi" w:hAnsiTheme="majorBidi" w:cstheme="majorBidi"/>
          <w:color w:val="0D0D0D" w:themeColor="text1" w:themeTint="F2"/>
          <w:sz w:val="24"/>
          <w:szCs w:val="24"/>
        </w:rPr>
        <w:t xml:space="preserve"> </w:t>
      </w:r>
      <w:r w:rsidR="0033313D" w:rsidRPr="008D0B45">
        <w:rPr>
          <w:rFonts w:asciiTheme="majorBidi" w:hAnsiTheme="majorBidi" w:cstheme="majorBidi"/>
          <w:color w:val="0D0D0D" w:themeColor="text1" w:themeTint="F2"/>
          <w:sz w:val="24"/>
          <w:szCs w:val="24"/>
        </w:rPr>
        <w:t>[</w:t>
      </w:r>
      <w:r w:rsidR="0033313D">
        <w:rPr>
          <w:rFonts w:asciiTheme="majorBidi" w:hAnsiTheme="majorBidi" w:cstheme="majorBidi"/>
          <w:color w:val="0D0D0D" w:themeColor="text1" w:themeTint="F2"/>
          <w:sz w:val="24"/>
          <w:szCs w:val="24"/>
        </w:rPr>
        <w:t>6</w:t>
      </w:r>
      <w:r w:rsidR="0033313D" w:rsidRPr="008D0B45">
        <w:rPr>
          <w:rFonts w:asciiTheme="majorBidi" w:hAnsiTheme="majorBidi" w:cstheme="majorBidi"/>
          <w:color w:val="0D0D0D" w:themeColor="text1" w:themeTint="F2"/>
          <w:sz w:val="24"/>
          <w:szCs w:val="24"/>
        </w:rPr>
        <w:t>]</w:t>
      </w:r>
      <w:r w:rsidRPr="00586DC1">
        <w:rPr>
          <w:rFonts w:asciiTheme="majorBidi" w:hAnsiTheme="majorBidi" w:cstheme="majorBidi"/>
          <w:color w:val="0D0D0D" w:themeColor="text1" w:themeTint="F2"/>
          <w:sz w:val="28"/>
          <w:szCs w:val="28"/>
        </w:rPr>
        <w:t xml:space="preserve"> As students' strategies contrast from each other, the discoveries of this examination may open to teachers on the most proficient method to deal with circumstances in regards to students' </w:t>
      </w:r>
      <w:r w:rsidRPr="00586DC1">
        <w:rPr>
          <w:rFonts w:asciiTheme="majorBidi" w:hAnsiTheme="majorBidi" w:cstheme="majorBidi"/>
          <w:color w:val="0D0D0D" w:themeColor="text1" w:themeTint="F2"/>
          <w:sz w:val="28"/>
          <w:szCs w:val="28"/>
        </w:rPr>
        <w:lastRenderedPageBreak/>
        <w:t xml:space="preserve">language procurement or level of proficiency as each of them accomplishes language learning objectives in an unexpected way. This might obstruct how teachers can prepare students to utilize the right strategies to manage their own language learning. For the most part, some information about students' language learning strategies can be a valuable apparatus for teachers to design their educating and learning activities. </w:t>
      </w:r>
    </w:p>
    <w:p w:rsidR="00586DC1" w:rsidRPr="00586DC1" w:rsidRDefault="00586DC1" w:rsidP="00586DC1">
      <w:pPr>
        <w:bidi w:val="0"/>
        <w:spacing w:line="480" w:lineRule="auto"/>
        <w:ind w:left="-624"/>
        <w:rPr>
          <w:rFonts w:asciiTheme="majorBidi" w:hAnsiTheme="majorBidi" w:cstheme="majorBidi"/>
          <w:b/>
          <w:bCs/>
          <w:color w:val="0D0D0D" w:themeColor="text1" w:themeTint="F2"/>
          <w:sz w:val="32"/>
          <w:szCs w:val="32"/>
        </w:rPr>
      </w:pPr>
      <w:r w:rsidRPr="00586DC1">
        <w:rPr>
          <w:rFonts w:asciiTheme="majorBidi" w:hAnsiTheme="majorBidi" w:cstheme="majorBidi"/>
          <w:b/>
          <w:bCs/>
          <w:color w:val="0D0D0D" w:themeColor="text1" w:themeTint="F2"/>
          <w:sz w:val="32"/>
          <w:szCs w:val="32"/>
        </w:rPr>
        <w:t xml:space="preserve">Methodology </w:t>
      </w:r>
    </w:p>
    <w:p w:rsidR="00586DC1" w:rsidRPr="00586DC1" w:rsidRDefault="00586DC1" w:rsidP="0033313D">
      <w:pPr>
        <w:bidi w:val="0"/>
        <w:spacing w:line="480" w:lineRule="auto"/>
        <w:ind w:left="-624"/>
        <w:rPr>
          <w:rFonts w:asciiTheme="majorBidi" w:hAnsiTheme="majorBidi" w:cstheme="majorBidi"/>
          <w:color w:val="0D0D0D" w:themeColor="text1" w:themeTint="F2"/>
          <w:sz w:val="28"/>
          <w:szCs w:val="28"/>
        </w:rPr>
      </w:pPr>
      <w:r w:rsidRPr="00586DC1">
        <w:rPr>
          <w:rFonts w:asciiTheme="majorBidi" w:hAnsiTheme="majorBidi" w:cstheme="majorBidi"/>
          <w:color w:val="0D0D0D" w:themeColor="text1" w:themeTint="F2"/>
          <w:sz w:val="28"/>
          <w:szCs w:val="28"/>
        </w:rPr>
        <w:t>The examination was intended to explore the language learning strategies primary school students use in speaking, their awareness in the decision and utilization of strategies, and the distinction in strategy use amongst intermediate  and beginner speakers.</w:t>
      </w:r>
      <w:r w:rsidR="0033313D" w:rsidRPr="0033313D">
        <w:rPr>
          <w:rFonts w:asciiTheme="majorBidi" w:hAnsiTheme="majorBidi" w:cstheme="majorBidi"/>
          <w:color w:val="0D0D0D" w:themeColor="text1" w:themeTint="F2"/>
          <w:sz w:val="24"/>
          <w:szCs w:val="24"/>
        </w:rPr>
        <w:t xml:space="preserve"> </w:t>
      </w:r>
      <w:r w:rsidR="0033313D" w:rsidRPr="008D0B45">
        <w:rPr>
          <w:rFonts w:asciiTheme="majorBidi" w:hAnsiTheme="majorBidi" w:cstheme="majorBidi"/>
          <w:color w:val="0D0D0D" w:themeColor="text1" w:themeTint="F2"/>
          <w:sz w:val="24"/>
          <w:szCs w:val="24"/>
        </w:rPr>
        <w:t>[</w:t>
      </w:r>
      <w:r w:rsidR="0033313D">
        <w:rPr>
          <w:rFonts w:asciiTheme="majorBidi" w:hAnsiTheme="majorBidi" w:cstheme="majorBidi"/>
          <w:color w:val="0D0D0D" w:themeColor="text1" w:themeTint="F2"/>
          <w:sz w:val="24"/>
          <w:szCs w:val="24"/>
        </w:rPr>
        <w:t>7</w:t>
      </w:r>
      <w:r w:rsidR="0033313D" w:rsidRPr="008D0B45">
        <w:rPr>
          <w:rFonts w:asciiTheme="majorBidi" w:hAnsiTheme="majorBidi" w:cstheme="majorBidi"/>
          <w:color w:val="0D0D0D" w:themeColor="text1" w:themeTint="F2"/>
          <w:sz w:val="24"/>
          <w:szCs w:val="24"/>
        </w:rPr>
        <w:t>]</w:t>
      </w:r>
      <w:r w:rsidRPr="00586DC1">
        <w:rPr>
          <w:rFonts w:asciiTheme="majorBidi" w:hAnsiTheme="majorBidi" w:cstheme="majorBidi"/>
          <w:color w:val="0D0D0D" w:themeColor="text1" w:themeTint="F2"/>
          <w:sz w:val="28"/>
          <w:szCs w:val="28"/>
        </w:rPr>
        <w:t xml:space="preserve">It additionally meant to uncover factors in the environment of the students that impact their selection of strategies. </w:t>
      </w:r>
    </w:p>
    <w:p w:rsidR="00586DC1" w:rsidRPr="00586DC1" w:rsidRDefault="00CE021C" w:rsidP="00586DC1">
      <w:pPr>
        <w:bidi w:val="0"/>
        <w:spacing w:line="480" w:lineRule="auto"/>
        <w:ind w:left="-624"/>
        <w:rPr>
          <w:rFonts w:asciiTheme="majorBidi" w:hAnsiTheme="majorBidi" w:cstheme="majorBidi"/>
          <w:b/>
          <w:bCs/>
          <w:color w:val="0D0D0D" w:themeColor="text1" w:themeTint="F2"/>
          <w:sz w:val="32"/>
          <w:szCs w:val="32"/>
        </w:rPr>
      </w:pPr>
      <w:r>
        <w:rPr>
          <w:rFonts w:asciiTheme="majorBidi" w:hAnsiTheme="majorBidi" w:cstheme="majorBidi"/>
          <w:b/>
          <w:bCs/>
          <w:color w:val="0D0D0D" w:themeColor="text1" w:themeTint="F2"/>
          <w:sz w:val="32"/>
          <w:szCs w:val="32"/>
        </w:rPr>
        <w:t xml:space="preserve"> </w:t>
      </w:r>
      <w:r w:rsidR="00586DC1" w:rsidRPr="00586DC1">
        <w:rPr>
          <w:rFonts w:asciiTheme="majorBidi" w:hAnsiTheme="majorBidi" w:cstheme="majorBidi"/>
          <w:b/>
          <w:bCs/>
          <w:color w:val="0D0D0D" w:themeColor="text1" w:themeTint="F2"/>
          <w:sz w:val="32"/>
          <w:szCs w:val="32"/>
        </w:rPr>
        <w:t xml:space="preserve"> Limitations of the study </w:t>
      </w:r>
    </w:p>
    <w:p w:rsidR="00586DC1" w:rsidRDefault="00586DC1" w:rsidP="0033313D">
      <w:pPr>
        <w:bidi w:val="0"/>
        <w:spacing w:line="480" w:lineRule="auto"/>
        <w:ind w:left="-624"/>
        <w:rPr>
          <w:rFonts w:asciiTheme="majorBidi" w:hAnsiTheme="majorBidi" w:cstheme="majorBidi"/>
          <w:color w:val="0D0D0D" w:themeColor="text1" w:themeTint="F2"/>
          <w:sz w:val="32"/>
          <w:szCs w:val="32"/>
        </w:rPr>
      </w:pPr>
      <w:r w:rsidRPr="00586DC1">
        <w:rPr>
          <w:rFonts w:asciiTheme="majorBidi" w:hAnsiTheme="majorBidi" w:cstheme="majorBidi"/>
          <w:color w:val="0D0D0D" w:themeColor="text1" w:themeTint="F2"/>
          <w:sz w:val="28"/>
          <w:szCs w:val="28"/>
        </w:rPr>
        <w:t xml:space="preserve">Since the participants of the present investigation were all grown-ups with the age scope of 6-10 and in regards to the way that diverse age bunches have distinctive motivations, states of mind and identity sorts, the discoveries of this examination may not be connected to younger or more seasoned learners. The number of participants in this examination was not equivalent, so gender may go about as a mediating variable. </w:t>
      </w:r>
      <w:r w:rsidR="0033313D" w:rsidRPr="008D0B45">
        <w:rPr>
          <w:rFonts w:asciiTheme="majorBidi" w:hAnsiTheme="majorBidi" w:cstheme="majorBidi"/>
          <w:color w:val="0D0D0D" w:themeColor="text1" w:themeTint="F2"/>
          <w:sz w:val="24"/>
          <w:szCs w:val="24"/>
        </w:rPr>
        <w:t>[</w:t>
      </w:r>
      <w:r w:rsidR="0033313D">
        <w:rPr>
          <w:rFonts w:asciiTheme="majorBidi" w:hAnsiTheme="majorBidi" w:cstheme="majorBidi"/>
          <w:color w:val="0D0D0D" w:themeColor="text1" w:themeTint="F2"/>
          <w:sz w:val="24"/>
          <w:szCs w:val="24"/>
        </w:rPr>
        <w:t>5</w:t>
      </w:r>
      <w:r w:rsidR="0033313D" w:rsidRPr="008D0B45">
        <w:rPr>
          <w:rFonts w:asciiTheme="majorBidi" w:hAnsiTheme="majorBidi" w:cstheme="majorBidi"/>
          <w:color w:val="0D0D0D" w:themeColor="text1" w:themeTint="F2"/>
          <w:sz w:val="24"/>
          <w:szCs w:val="24"/>
        </w:rPr>
        <w:t>]</w:t>
      </w:r>
      <w:r w:rsidR="0033313D">
        <w:rPr>
          <w:rFonts w:asciiTheme="majorBidi" w:hAnsiTheme="majorBidi" w:cstheme="majorBidi"/>
          <w:color w:val="0D0D0D" w:themeColor="text1" w:themeTint="F2"/>
          <w:sz w:val="28"/>
          <w:szCs w:val="28"/>
        </w:rPr>
        <w:t xml:space="preserve"> </w:t>
      </w:r>
      <w:r w:rsidRPr="00586DC1">
        <w:rPr>
          <w:rFonts w:asciiTheme="majorBidi" w:hAnsiTheme="majorBidi" w:cstheme="majorBidi"/>
          <w:color w:val="0D0D0D" w:themeColor="text1" w:themeTint="F2"/>
          <w:sz w:val="28"/>
          <w:szCs w:val="28"/>
        </w:rPr>
        <w:t xml:space="preserve">The analyst was not ready to administer all the three questionnaires in a single session in light of the fact that noting </w:t>
      </w:r>
      <w:r w:rsidRPr="00586DC1">
        <w:rPr>
          <w:rFonts w:asciiTheme="majorBidi" w:hAnsiTheme="majorBidi" w:cstheme="majorBidi"/>
          <w:color w:val="0D0D0D" w:themeColor="text1" w:themeTint="F2"/>
          <w:sz w:val="28"/>
          <w:szCs w:val="28"/>
        </w:rPr>
        <w:lastRenderedPageBreak/>
        <w:t>every one of them together required around a hour and a half, while the normal class time in the school was 40 minutes. Administrating questionnaires in three distinct sessions may influence the consequences of the investigation.</w:t>
      </w:r>
    </w:p>
    <w:p w:rsidR="00586DC1" w:rsidRDefault="00586DC1" w:rsidP="00586DC1">
      <w:pPr>
        <w:bidi w:val="0"/>
        <w:spacing w:line="480" w:lineRule="auto"/>
        <w:ind w:left="-624"/>
        <w:rPr>
          <w:rFonts w:asciiTheme="majorBidi" w:hAnsiTheme="majorBidi" w:cstheme="majorBidi"/>
          <w:color w:val="0D0D0D" w:themeColor="text1" w:themeTint="F2"/>
          <w:sz w:val="32"/>
          <w:szCs w:val="32"/>
        </w:rPr>
      </w:pPr>
    </w:p>
    <w:p w:rsidR="00586DC1" w:rsidRPr="00586DC1" w:rsidRDefault="00586DC1" w:rsidP="00586DC1">
      <w:pPr>
        <w:bidi w:val="0"/>
        <w:spacing w:line="480" w:lineRule="auto"/>
        <w:ind w:left="-624"/>
        <w:rPr>
          <w:rFonts w:asciiTheme="majorBidi" w:hAnsiTheme="majorBidi" w:cstheme="majorBidi"/>
          <w:color w:val="0D0D0D" w:themeColor="text1" w:themeTint="F2"/>
          <w:sz w:val="32"/>
          <w:szCs w:val="32"/>
        </w:rPr>
      </w:pPr>
    </w:p>
    <w:p w:rsidR="008A7373" w:rsidRDefault="008A7373" w:rsidP="00CE021C">
      <w:pPr>
        <w:bidi w:val="0"/>
        <w:spacing w:line="480" w:lineRule="auto"/>
        <w:ind w:left="-624"/>
        <w:jc w:val="center"/>
        <w:rPr>
          <w:rFonts w:asciiTheme="majorBidi" w:hAnsiTheme="majorBidi" w:cstheme="majorBidi"/>
          <w:b/>
          <w:bCs/>
          <w:color w:val="0D0D0D" w:themeColor="text1" w:themeTint="F2"/>
          <w:sz w:val="36"/>
          <w:szCs w:val="36"/>
        </w:rPr>
      </w:pPr>
      <w:r w:rsidRPr="00D3419E">
        <w:rPr>
          <w:rFonts w:asciiTheme="majorBidi" w:hAnsiTheme="majorBidi" w:cstheme="majorBidi"/>
          <w:b/>
          <w:bCs/>
          <w:color w:val="0D0D0D" w:themeColor="text1" w:themeTint="F2"/>
          <w:sz w:val="36"/>
          <w:szCs w:val="36"/>
        </w:rPr>
        <w:t>Chapter (</w:t>
      </w:r>
      <w:r w:rsidR="00CE021C">
        <w:rPr>
          <w:rFonts w:asciiTheme="majorBidi" w:hAnsiTheme="majorBidi" w:cstheme="majorBidi"/>
          <w:b/>
          <w:bCs/>
          <w:color w:val="0D0D0D" w:themeColor="text1" w:themeTint="F2"/>
          <w:sz w:val="36"/>
          <w:szCs w:val="36"/>
        </w:rPr>
        <w:t>II</w:t>
      </w:r>
      <w:r w:rsidRPr="00D3419E">
        <w:rPr>
          <w:rFonts w:asciiTheme="majorBidi" w:hAnsiTheme="majorBidi" w:cstheme="majorBidi"/>
          <w:b/>
          <w:bCs/>
          <w:color w:val="0D0D0D" w:themeColor="text1" w:themeTint="F2"/>
          <w:sz w:val="36"/>
          <w:szCs w:val="36"/>
        </w:rPr>
        <w:t>)</w:t>
      </w:r>
    </w:p>
    <w:p w:rsidR="00586DC1" w:rsidRPr="00586DC1" w:rsidRDefault="00586DC1" w:rsidP="00586DC1">
      <w:pPr>
        <w:bidi w:val="0"/>
        <w:spacing w:line="480" w:lineRule="auto"/>
        <w:ind w:left="-624"/>
        <w:jc w:val="center"/>
        <w:rPr>
          <w:rFonts w:asciiTheme="majorBidi" w:hAnsiTheme="majorBidi" w:cstheme="majorBidi"/>
          <w:b/>
          <w:bCs/>
          <w:color w:val="0D0D0D" w:themeColor="text1" w:themeTint="F2"/>
          <w:sz w:val="32"/>
          <w:szCs w:val="32"/>
        </w:rPr>
      </w:pPr>
      <w:r w:rsidRPr="00586DC1">
        <w:rPr>
          <w:rFonts w:asciiTheme="majorBidi" w:hAnsiTheme="majorBidi" w:cstheme="majorBidi"/>
          <w:b/>
          <w:bCs/>
          <w:color w:val="0D0D0D" w:themeColor="text1" w:themeTint="F2"/>
          <w:sz w:val="32"/>
          <w:szCs w:val="32"/>
        </w:rPr>
        <w:t>Literature review</w:t>
      </w:r>
    </w:p>
    <w:p w:rsidR="00A0703B" w:rsidRPr="00A0703B" w:rsidRDefault="00A0703B" w:rsidP="0033313D">
      <w:pPr>
        <w:bidi w:val="0"/>
        <w:spacing w:line="480" w:lineRule="auto"/>
        <w:ind w:left="-624"/>
        <w:jc w:val="both"/>
        <w:rPr>
          <w:rFonts w:asciiTheme="majorBidi" w:hAnsiTheme="majorBidi" w:cstheme="majorBidi"/>
          <w:color w:val="0D0D0D" w:themeColor="text1" w:themeTint="F2"/>
          <w:sz w:val="28"/>
          <w:szCs w:val="28"/>
        </w:rPr>
      </w:pPr>
      <w:r w:rsidRPr="00A0703B">
        <w:rPr>
          <w:rFonts w:asciiTheme="majorBidi" w:hAnsiTheme="majorBidi" w:cstheme="majorBidi"/>
          <w:color w:val="0D0D0D" w:themeColor="text1" w:themeTint="F2"/>
          <w:sz w:val="28"/>
          <w:szCs w:val="28"/>
        </w:rPr>
        <w:t xml:space="preserve">Language learning strategies are characterized as particular techniques or systems utilized by singular learners to encourage the cognizance, maintenance, recovery and utilization of data for language learning and obtaining. In the previous two decades, many studies have added to our comprehension of strategies utilized by EFL students at the level of grown-ups, school/college students, and auxiliary students. However, just four earlier studies on primary school EFL students' language learning strategies. Hsu and Huang analyzed 163 6th graders' language learning strategy utilize and its associations with gender and identity qualities. Kung researched 172 EFL primary school students' vocabulary learning strategies and the connection between those strategies and general English proficiency. </w:t>
      </w:r>
      <w:r w:rsidR="0033313D" w:rsidRPr="008D0B45">
        <w:rPr>
          <w:rFonts w:asciiTheme="majorBidi" w:hAnsiTheme="majorBidi" w:cstheme="majorBidi"/>
          <w:color w:val="0D0D0D" w:themeColor="text1" w:themeTint="F2"/>
          <w:sz w:val="24"/>
          <w:szCs w:val="24"/>
        </w:rPr>
        <w:t>[</w:t>
      </w:r>
      <w:r w:rsidR="0033313D">
        <w:rPr>
          <w:rFonts w:asciiTheme="majorBidi" w:hAnsiTheme="majorBidi" w:cstheme="majorBidi"/>
          <w:color w:val="0D0D0D" w:themeColor="text1" w:themeTint="F2"/>
          <w:sz w:val="24"/>
          <w:szCs w:val="24"/>
        </w:rPr>
        <w:t>6</w:t>
      </w:r>
      <w:r w:rsidR="0033313D" w:rsidRPr="008D0B45">
        <w:rPr>
          <w:rFonts w:asciiTheme="majorBidi" w:hAnsiTheme="majorBidi" w:cstheme="majorBidi"/>
          <w:color w:val="0D0D0D" w:themeColor="text1" w:themeTint="F2"/>
          <w:sz w:val="24"/>
          <w:szCs w:val="24"/>
        </w:rPr>
        <w:t>]</w:t>
      </w:r>
    </w:p>
    <w:p w:rsidR="00A0703B" w:rsidRPr="00A0703B" w:rsidRDefault="00A0703B" w:rsidP="0033313D">
      <w:pPr>
        <w:bidi w:val="0"/>
        <w:spacing w:line="480" w:lineRule="auto"/>
        <w:ind w:left="-624"/>
        <w:jc w:val="both"/>
        <w:rPr>
          <w:rFonts w:asciiTheme="majorBidi" w:hAnsiTheme="majorBidi" w:cstheme="majorBidi"/>
          <w:color w:val="0D0D0D" w:themeColor="text1" w:themeTint="F2"/>
          <w:sz w:val="28"/>
          <w:szCs w:val="28"/>
        </w:rPr>
      </w:pPr>
      <w:r w:rsidRPr="00A0703B">
        <w:rPr>
          <w:rFonts w:asciiTheme="majorBidi" w:hAnsiTheme="majorBidi" w:cstheme="majorBidi"/>
          <w:color w:val="0D0D0D" w:themeColor="text1" w:themeTint="F2"/>
          <w:sz w:val="28"/>
          <w:szCs w:val="28"/>
        </w:rPr>
        <w:lastRenderedPageBreak/>
        <w:t xml:space="preserve">Research into language learning strategies started in the 1960s. Especially, advancements in psychological brain research affected a great part of the examination done on language learning strategies. In a large portion of the examination on language learning strategies, the primary concern has been on "recognizing what great language learners report they do to take in a moment or foreign language, or, at times, are watched doing while learning a moment or foreign language." An investigation entitled The Method of Inference in Foreign Language Study, which was the principal endeavor on student strategies. </w:t>
      </w:r>
      <w:r w:rsidR="0033313D" w:rsidRPr="008D0B45">
        <w:rPr>
          <w:rFonts w:asciiTheme="majorBidi" w:hAnsiTheme="majorBidi" w:cstheme="majorBidi"/>
          <w:color w:val="0D0D0D" w:themeColor="text1" w:themeTint="F2"/>
          <w:sz w:val="24"/>
          <w:szCs w:val="24"/>
        </w:rPr>
        <w:t>[</w:t>
      </w:r>
      <w:r w:rsidR="0033313D">
        <w:rPr>
          <w:rFonts w:asciiTheme="majorBidi" w:hAnsiTheme="majorBidi" w:cstheme="majorBidi"/>
          <w:color w:val="0D0D0D" w:themeColor="text1" w:themeTint="F2"/>
          <w:sz w:val="24"/>
          <w:szCs w:val="24"/>
        </w:rPr>
        <w:t>7</w:t>
      </w:r>
      <w:r w:rsidR="0033313D" w:rsidRPr="008D0B45">
        <w:rPr>
          <w:rFonts w:asciiTheme="majorBidi" w:hAnsiTheme="majorBidi" w:cstheme="majorBidi"/>
          <w:color w:val="0D0D0D" w:themeColor="text1" w:themeTint="F2"/>
          <w:sz w:val="24"/>
          <w:szCs w:val="24"/>
        </w:rPr>
        <w:t>]</w:t>
      </w:r>
    </w:p>
    <w:p w:rsidR="00A0703B" w:rsidRPr="00A0703B" w:rsidRDefault="00A0703B" w:rsidP="0033313D">
      <w:pPr>
        <w:bidi w:val="0"/>
        <w:spacing w:line="480" w:lineRule="auto"/>
        <w:ind w:left="-624"/>
        <w:jc w:val="both"/>
        <w:rPr>
          <w:rFonts w:asciiTheme="majorBidi" w:hAnsiTheme="majorBidi" w:cstheme="majorBidi"/>
          <w:color w:val="0D0D0D" w:themeColor="text1" w:themeTint="F2"/>
          <w:sz w:val="28"/>
          <w:szCs w:val="28"/>
        </w:rPr>
      </w:pPr>
      <w:r w:rsidRPr="00A0703B">
        <w:rPr>
          <w:rFonts w:asciiTheme="majorBidi" w:hAnsiTheme="majorBidi" w:cstheme="majorBidi"/>
          <w:color w:val="0D0D0D" w:themeColor="text1" w:themeTint="F2"/>
          <w:sz w:val="28"/>
          <w:szCs w:val="28"/>
        </w:rPr>
        <w:t>After Carton, began doing research focussing on the strategies of effective learners and expressed that, once recognized, such strategies could be made accessible to less fruitful learners. Rubin ordered strategies as far as processes contributing straightforwardly or in a roundabout way to language learning. Wong-Fillmore and numerous others examined strategies utilized by language learners amid the process of foreign language learning.</w:t>
      </w:r>
      <w:r w:rsidR="0033313D" w:rsidRPr="0033313D">
        <w:rPr>
          <w:rFonts w:asciiTheme="majorBidi" w:hAnsiTheme="majorBidi" w:cstheme="majorBidi"/>
          <w:color w:val="0D0D0D" w:themeColor="text1" w:themeTint="F2"/>
          <w:sz w:val="24"/>
          <w:szCs w:val="24"/>
        </w:rPr>
        <w:t xml:space="preserve"> </w:t>
      </w:r>
      <w:r w:rsidR="0033313D" w:rsidRPr="008D0B45">
        <w:rPr>
          <w:rFonts w:asciiTheme="majorBidi" w:hAnsiTheme="majorBidi" w:cstheme="majorBidi"/>
          <w:color w:val="0D0D0D" w:themeColor="text1" w:themeTint="F2"/>
          <w:sz w:val="24"/>
          <w:szCs w:val="24"/>
        </w:rPr>
        <w:t>[</w:t>
      </w:r>
      <w:r w:rsidR="0033313D">
        <w:rPr>
          <w:rFonts w:asciiTheme="majorBidi" w:hAnsiTheme="majorBidi" w:cstheme="majorBidi"/>
          <w:color w:val="0D0D0D" w:themeColor="text1" w:themeTint="F2"/>
          <w:sz w:val="24"/>
          <w:szCs w:val="24"/>
        </w:rPr>
        <w:t>8</w:t>
      </w:r>
      <w:r w:rsidR="0033313D" w:rsidRPr="008D0B45">
        <w:rPr>
          <w:rFonts w:asciiTheme="majorBidi" w:hAnsiTheme="majorBidi" w:cstheme="majorBidi"/>
          <w:color w:val="0D0D0D" w:themeColor="text1" w:themeTint="F2"/>
          <w:sz w:val="24"/>
          <w:szCs w:val="24"/>
        </w:rPr>
        <w:t>]</w:t>
      </w:r>
    </w:p>
    <w:p w:rsidR="00A0703B" w:rsidRPr="00A0703B" w:rsidRDefault="00A0703B" w:rsidP="0033313D">
      <w:pPr>
        <w:bidi w:val="0"/>
        <w:spacing w:line="480" w:lineRule="auto"/>
        <w:ind w:left="-624"/>
        <w:jc w:val="both"/>
        <w:rPr>
          <w:rFonts w:asciiTheme="majorBidi" w:hAnsiTheme="majorBidi" w:cstheme="majorBidi"/>
          <w:color w:val="0D0D0D" w:themeColor="text1" w:themeTint="F2"/>
          <w:sz w:val="28"/>
          <w:szCs w:val="28"/>
        </w:rPr>
      </w:pPr>
      <w:r w:rsidRPr="00A0703B">
        <w:rPr>
          <w:rFonts w:asciiTheme="majorBidi" w:hAnsiTheme="majorBidi" w:cstheme="majorBidi"/>
          <w:color w:val="0D0D0D" w:themeColor="text1" w:themeTint="F2"/>
          <w:sz w:val="28"/>
          <w:szCs w:val="28"/>
        </w:rPr>
        <w:t xml:space="preserve">Additionally, English is currently essential correspondence implies in each territory of life, including science, business, flying, excitement, TV, web and strategy on the planet. Most sorts of distributed reports or materials composed into English language are accessible on the planet. Montgogomery, 80 to 90 percent of archives, diary or data put away in the web is composed or ruled by English language. In a similar time, Crystal said that local English speakers are </w:t>
      </w:r>
      <w:r w:rsidRPr="00A0703B">
        <w:rPr>
          <w:rFonts w:asciiTheme="majorBidi" w:hAnsiTheme="majorBidi" w:cstheme="majorBidi"/>
          <w:color w:val="0D0D0D" w:themeColor="text1" w:themeTint="F2"/>
          <w:sz w:val="28"/>
          <w:szCs w:val="28"/>
        </w:rPr>
        <w:lastRenderedPageBreak/>
        <w:t xml:space="preserve">around 400 million when non-local English speakers - who utilized English as Second Language (ESL) and Foreign Language (EFL) - are more than 430 million and last is around 730 million. Thus, the amazing figure of English language speakers crest up to one and half billion around the world. </w:t>
      </w:r>
      <w:r w:rsidR="0033313D" w:rsidRPr="008D0B45">
        <w:rPr>
          <w:rFonts w:asciiTheme="majorBidi" w:hAnsiTheme="majorBidi" w:cstheme="majorBidi"/>
          <w:color w:val="0D0D0D" w:themeColor="text1" w:themeTint="F2"/>
          <w:sz w:val="24"/>
          <w:szCs w:val="24"/>
        </w:rPr>
        <w:t>[</w:t>
      </w:r>
      <w:r w:rsidR="0033313D">
        <w:rPr>
          <w:rFonts w:asciiTheme="majorBidi" w:hAnsiTheme="majorBidi" w:cstheme="majorBidi"/>
          <w:color w:val="0D0D0D" w:themeColor="text1" w:themeTint="F2"/>
          <w:sz w:val="24"/>
          <w:szCs w:val="24"/>
        </w:rPr>
        <w:t>9</w:t>
      </w:r>
      <w:r w:rsidR="0033313D" w:rsidRPr="008D0B45">
        <w:rPr>
          <w:rFonts w:asciiTheme="majorBidi" w:hAnsiTheme="majorBidi" w:cstheme="majorBidi"/>
          <w:color w:val="0D0D0D" w:themeColor="text1" w:themeTint="F2"/>
          <w:sz w:val="24"/>
          <w:szCs w:val="24"/>
        </w:rPr>
        <w:t>]</w:t>
      </w:r>
    </w:p>
    <w:p w:rsidR="0033313D" w:rsidRDefault="00A0703B" w:rsidP="00CA6FFC">
      <w:pPr>
        <w:bidi w:val="0"/>
        <w:spacing w:line="480" w:lineRule="auto"/>
        <w:ind w:left="-624"/>
        <w:jc w:val="both"/>
        <w:rPr>
          <w:rFonts w:asciiTheme="majorBidi" w:hAnsiTheme="majorBidi" w:cstheme="majorBidi"/>
          <w:color w:val="0D0D0D" w:themeColor="text1" w:themeTint="F2"/>
          <w:sz w:val="28"/>
          <w:szCs w:val="28"/>
        </w:rPr>
      </w:pPr>
      <w:r w:rsidRPr="00A0703B">
        <w:rPr>
          <w:rFonts w:asciiTheme="majorBidi" w:hAnsiTheme="majorBidi" w:cstheme="majorBidi"/>
          <w:color w:val="0D0D0D" w:themeColor="text1" w:themeTint="F2"/>
          <w:sz w:val="28"/>
          <w:szCs w:val="28"/>
        </w:rPr>
        <w:t xml:space="preserve">Lin's (2001) contextual analysis investigated vocabulary learning strategies connected by seven-grade school students. Su concentrated on language learning strategies utilized by 932 fifth and 6th-grade students and their language learning background. These and different studies are talked about in Chapter Two. My thesis examines is so far the biggest scale examination of young children's language learning strategies. </w:t>
      </w:r>
    </w:p>
    <w:p w:rsidR="0033313D" w:rsidRDefault="00A0703B" w:rsidP="0033313D">
      <w:pPr>
        <w:bidi w:val="0"/>
        <w:spacing w:line="480" w:lineRule="auto"/>
        <w:ind w:left="-624"/>
        <w:jc w:val="both"/>
        <w:rPr>
          <w:rFonts w:asciiTheme="majorBidi" w:hAnsiTheme="majorBidi" w:cstheme="majorBidi"/>
          <w:color w:val="0D0D0D" w:themeColor="text1" w:themeTint="F2"/>
          <w:sz w:val="28"/>
          <w:szCs w:val="28"/>
        </w:rPr>
      </w:pPr>
      <w:r w:rsidRPr="00A0703B">
        <w:rPr>
          <w:rFonts w:asciiTheme="majorBidi" w:hAnsiTheme="majorBidi" w:cstheme="majorBidi"/>
          <w:color w:val="0D0D0D" w:themeColor="text1" w:themeTint="F2"/>
          <w:sz w:val="28"/>
          <w:szCs w:val="28"/>
        </w:rPr>
        <w:t xml:space="preserve">This examination is proposed to give a significantly more prominent knowledge into the instructional needs of young language learners by investigating factors influencing these young learners' strategy utilize and the part of vocabulary learning in their English learning background. With the official execution of English education beginning at the primary school level in the educational system in 2011, English language education has turned into a warmed point in the field of education as well as all through society. Numerous analysts discuss the weight guardians are under to guarantee that their tyke gets an "appropriate" English education. Commonly guardians respond to this weight by ordering outside-of-school English education for their children, paying little heed to whether any given tyke appreciates it. </w:t>
      </w:r>
      <w:r w:rsidR="0033313D" w:rsidRPr="008D0B45">
        <w:rPr>
          <w:rFonts w:asciiTheme="majorBidi" w:hAnsiTheme="majorBidi" w:cstheme="majorBidi"/>
          <w:color w:val="0D0D0D" w:themeColor="text1" w:themeTint="F2"/>
          <w:sz w:val="24"/>
          <w:szCs w:val="24"/>
        </w:rPr>
        <w:t>[1</w:t>
      </w:r>
      <w:r w:rsidR="0033313D">
        <w:rPr>
          <w:rFonts w:asciiTheme="majorBidi" w:hAnsiTheme="majorBidi" w:cstheme="majorBidi"/>
          <w:color w:val="0D0D0D" w:themeColor="text1" w:themeTint="F2"/>
          <w:sz w:val="24"/>
          <w:szCs w:val="24"/>
        </w:rPr>
        <w:t>0</w:t>
      </w:r>
      <w:r w:rsidR="0033313D" w:rsidRPr="008D0B45">
        <w:rPr>
          <w:rFonts w:asciiTheme="majorBidi" w:hAnsiTheme="majorBidi" w:cstheme="majorBidi"/>
          <w:color w:val="0D0D0D" w:themeColor="text1" w:themeTint="F2"/>
          <w:sz w:val="24"/>
          <w:szCs w:val="24"/>
        </w:rPr>
        <w:t>]</w:t>
      </w:r>
    </w:p>
    <w:p w:rsidR="0033313D" w:rsidRDefault="00A0703B" w:rsidP="0033313D">
      <w:pPr>
        <w:bidi w:val="0"/>
        <w:spacing w:line="480" w:lineRule="auto"/>
        <w:ind w:left="-624"/>
        <w:jc w:val="both"/>
        <w:rPr>
          <w:rFonts w:asciiTheme="majorBidi" w:hAnsiTheme="majorBidi" w:cstheme="majorBidi"/>
          <w:color w:val="0D0D0D" w:themeColor="text1" w:themeTint="F2"/>
          <w:sz w:val="28"/>
          <w:szCs w:val="28"/>
        </w:rPr>
      </w:pPr>
      <w:r w:rsidRPr="00A0703B">
        <w:rPr>
          <w:rFonts w:asciiTheme="majorBidi" w:hAnsiTheme="majorBidi" w:cstheme="majorBidi"/>
          <w:color w:val="0D0D0D" w:themeColor="text1" w:themeTint="F2"/>
          <w:sz w:val="28"/>
          <w:szCs w:val="28"/>
        </w:rPr>
        <w:lastRenderedPageBreak/>
        <w:t xml:space="preserve">One investigation by the Child Welfare League puts the number of children who think about English outside the school at 80.6% in Taipei, 71.5% in Taichung, and 77.3% in Kaohsiung. These figures demonstrate how much guardians in the urban communities (and numerous children) look for outside help with their English. As the strain to learn English mounts, the language is still regarded as a troublesome confound that should be aced as opposed to as an instrument for correspondence. </w:t>
      </w:r>
      <w:r w:rsidR="0033313D" w:rsidRPr="008D0B45">
        <w:rPr>
          <w:rFonts w:asciiTheme="majorBidi" w:hAnsiTheme="majorBidi" w:cstheme="majorBidi"/>
          <w:color w:val="0D0D0D" w:themeColor="text1" w:themeTint="F2"/>
          <w:sz w:val="24"/>
          <w:szCs w:val="24"/>
        </w:rPr>
        <w:t>[1</w:t>
      </w:r>
      <w:r w:rsidR="0033313D">
        <w:rPr>
          <w:rFonts w:asciiTheme="majorBidi" w:hAnsiTheme="majorBidi" w:cstheme="majorBidi"/>
          <w:color w:val="0D0D0D" w:themeColor="text1" w:themeTint="F2"/>
          <w:sz w:val="24"/>
          <w:szCs w:val="24"/>
        </w:rPr>
        <w:t>0</w:t>
      </w:r>
      <w:r w:rsidR="0033313D" w:rsidRPr="008D0B45">
        <w:rPr>
          <w:rFonts w:asciiTheme="majorBidi" w:hAnsiTheme="majorBidi" w:cstheme="majorBidi"/>
          <w:color w:val="0D0D0D" w:themeColor="text1" w:themeTint="F2"/>
          <w:sz w:val="24"/>
          <w:szCs w:val="24"/>
        </w:rPr>
        <w:t>]</w:t>
      </w:r>
    </w:p>
    <w:p w:rsidR="00A0703B" w:rsidRDefault="00A0703B" w:rsidP="0033313D">
      <w:pPr>
        <w:bidi w:val="0"/>
        <w:spacing w:line="480" w:lineRule="auto"/>
        <w:ind w:left="-624"/>
        <w:jc w:val="both"/>
        <w:rPr>
          <w:rFonts w:asciiTheme="majorBidi" w:hAnsiTheme="majorBidi" w:cstheme="majorBidi"/>
          <w:color w:val="0D0D0D" w:themeColor="text1" w:themeTint="F2"/>
          <w:sz w:val="28"/>
          <w:szCs w:val="28"/>
        </w:rPr>
      </w:pPr>
      <w:r w:rsidRPr="00A0703B">
        <w:rPr>
          <w:rFonts w:asciiTheme="majorBidi" w:hAnsiTheme="majorBidi" w:cstheme="majorBidi"/>
          <w:color w:val="0D0D0D" w:themeColor="text1" w:themeTint="F2"/>
          <w:sz w:val="28"/>
          <w:szCs w:val="28"/>
        </w:rPr>
        <w:t xml:space="preserve">While the academic pendulum in Taiwan has authoritatively moved from the customary Grammar Translation Method to the Communicative Language Teaching Approach, most English language classrooms keep on being places where students are required to remember reading material instead of training correspondence. In such classrooms, the educator is at the focal point of all that happens, and little room is left for students to end up plainly autonomous or dynamic learners. </w:t>
      </w:r>
    </w:p>
    <w:p w:rsidR="00A0703B" w:rsidRDefault="00A0703B" w:rsidP="00A0703B">
      <w:pPr>
        <w:bidi w:val="0"/>
        <w:spacing w:line="480" w:lineRule="auto"/>
        <w:ind w:left="-624"/>
        <w:jc w:val="both"/>
        <w:rPr>
          <w:rFonts w:asciiTheme="majorBidi" w:hAnsiTheme="majorBidi" w:cstheme="majorBidi"/>
          <w:color w:val="0D0D0D" w:themeColor="text1" w:themeTint="F2"/>
          <w:sz w:val="28"/>
          <w:szCs w:val="28"/>
        </w:rPr>
      </w:pPr>
      <w:r w:rsidRPr="00A0703B">
        <w:rPr>
          <w:rFonts w:asciiTheme="majorBidi" w:hAnsiTheme="majorBidi" w:cstheme="majorBidi"/>
          <w:color w:val="0D0D0D" w:themeColor="text1" w:themeTint="F2"/>
          <w:sz w:val="28"/>
          <w:szCs w:val="28"/>
        </w:rPr>
        <w:t xml:space="preserve">This circumstance gets out for what Nunan alludes to as a move from "educator focused practice" to "student-focused teaching method." It is likewise pivotal to call attention to the distinctions in learning between an ESL and an EFL setting. In an ESL circumstance, there is a need to utilize English in a credible setting for an informative reason. Such environment gives and elevates chances to language utilize and in this way produces utilization of language learning strategies. </w:t>
      </w:r>
      <w:r w:rsidR="0033313D" w:rsidRPr="008D0B45">
        <w:rPr>
          <w:rFonts w:asciiTheme="majorBidi" w:hAnsiTheme="majorBidi" w:cstheme="majorBidi"/>
          <w:color w:val="0D0D0D" w:themeColor="text1" w:themeTint="F2"/>
          <w:sz w:val="24"/>
          <w:szCs w:val="24"/>
        </w:rPr>
        <w:t>[1</w:t>
      </w:r>
      <w:r w:rsidR="0033313D">
        <w:rPr>
          <w:rFonts w:asciiTheme="majorBidi" w:hAnsiTheme="majorBidi" w:cstheme="majorBidi"/>
          <w:color w:val="0D0D0D" w:themeColor="text1" w:themeTint="F2"/>
          <w:sz w:val="24"/>
          <w:szCs w:val="24"/>
        </w:rPr>
        <w:t>1</w:t>
      </w:r>
      <w:r w:rsidR="0033313D" w:rsidRPr="008D0B45">
        <w:rPr>
          <w:rFonts w:asciiTheme="majorBidi" w:hAnsiTheme="majorBidi" w:cstheme="majorBidi"/>
          <w:color w:val="0D0D0D" w:themeColor="text1" w:themeTint="F2"/>
          <w:sz w:val="24"/>
          <w:szCs w:val="24"/>
        </w:rPr>
        <w:t>]</w:t>
      </w:r>
    </w:p>
    <w:p w:rsidR="00CA6FFC" w:rsidRDefault="00A0703B" w:rsidP="0033313D">
      <w:pPr>
        <w:bidi w:val="0"/>
        <w:spacing w:line="480" w:lineRule="auto"/>
        <w:ind w:left="-624"/>
        <w:jc w:val="both"/>
        <w:rPr>
          <w:rFonts w:asciiTheme="majorBidi" w:hAnsiTheme="majorBidi" w:cstheme="majorBidi"/>
          <w:color w:val="0D0D0D" w:themeColor="text1" w:themeTint="F2"/>
          <w:sz w:val="28"/>
          <w:szCs w:val="28"/>
        </w:rPr>
      </w:pPr>
      <w:r w:rsidRPr="00A0703B">
        <w:rPr>
          <w:rFonts w:asciiTheme="majorBidi" w:hAnsiTheme="majorBidi" w:cstheme="majorBidi"/>
          <w:color w:val="0D0D0D" w:themeColor="text1" w:themeTint="F2"/>
          <w:sz w:val="28"/>
          <w:szCs w:val="28"/>
        </w:rPr>
        <w:lastRenderedPageBreak/>
        <w:t>As it were, an ESL setting fits what Krashen would term as a setting for language obtaining. Interestingly, an EFL setting is the place English is found out in the classroom for a restricted timeframe every week and there is no quick reason for utilizing English for open capacities. Such setting, for language learning, does not empower or produce language learning strategy utilize. It is hence exceptionally important to research learning strategy use by EFL primary school students. In such a circumstance as this, much can be gained from deliberately examining the strategy of children learning English. Equipped with such studies, one can take a gander at methods for demonstrating to learners best practices to take control of and be more in charge of their own learning. Through such studies, it is trusted that language learning strategy will assume a key part of making more productive and fruitful learning experiences.</w:t>
      </w:r>
      <w:r w:rsidR="0033313D" w:rsidRPr="0033313D">
        <w:rPr>
          <w:rFonts w:asciiTheme="majorBidi" w:hAnsiTheme="majorBidi" w:cstheme="majorBidi"/>
          <w:color w:val="0D0D0D" w:themeColor="text1" w:themeTint="F2"/>
          <w:sz w:val="24"/>
          <w:szCs w:val="24"/>
        </w:rPr>
        <w:t xml:space="preserve"> </w:t>
      </w:r>
      <w:r w:rsidR="0033313D" w:rsidRPr="008D0B45">
        <w:rPr>
          <w:rFonts w:asciiTheme="majorBidi" w:hAnsiTheme="majorBidi" w:cstheme="majorBidi"/>
          <w:color w:val="0D0D0D" w:themeColor="text1" w:themeTint="F2"/>
          <w:sz w:val="24"/>
          <w:szCs w:val="24"/>
        </w:rPr>
        <w:t>[</w:t>
      </w:r>
      <w:r w:rsidR="0033313D">
        <w:rPr>
          <w:rFonts w:asciiTheme="majorBidi" w:hAnsiTheme="majorBidi" w:cstheme="majorBidi"/>
          <w:color w:val="0D0D0D" w:themeColor="text1" w:themeTint="F2"/>
          <w:sz w:val="24"/>
          <w:szCs w:val="24"/>
        </w:rPr>
        <w:t>9</w:t>
      </w:r>
      <w:r w:rsidR="0033313D" w:rsidRPr="008D0B45">
        <w:rPr>
          <w:rFonts w:asciiTheme="majorBidi" w:hAnsiTheme="majorBidi" w:cstheme="majorBidi"/>
          <w:color w:val="0D0D0D" w:themeColor="text1" w:themeTint="F2"/>
          <w:sz w:val="24"/>
          <w:szCs w:val="24"/>
        </w:rPr>
        <w:t>]</w:t>
      </w:r>
    </w:p>
    <w:p w:rsidR="00A0703B" w:rsidRDefault="00CE021C" w:rsidP="0033313D">
      <w:pPr>
        <w:bidi w:val="0"/>
        <w:spacing w:line="480" w:lineRule="auto"/>
        <w:jc w:val="both"/>
        <w:rPr>
          <w:rFonts w:asciiTheme="majorBidi" w:hAnsiTheme="majorBidi" w:cstheme="majorBidi"/>
          <w:color w:val="0D0D0D" w:themeColor="text1" w:themeTint="F2"/>
          <w:sz w:val="28"/>
          <w:szCs w:val="28"/>
        </w:rPr>
      </w:pPr>
      <w:r>
        <w:rPr>
          <w:rFonts w:asciiTheme="majorBidi" w:hAnsiTheme="majorBidi" w:cstheme="majorBidi"/>
          <w:color w:val="0D0D0D" w:themeColor="text1" w:themeTint="F2"/>
          <w:sz w:val="28"/>
          <w:szCs w:val="28"/>
        </w:rPr>
        <w:t xml:space="preserve"> </w:t>
      </w:r>
    </w:p>
    <w:p w:rsidR="00CE021C" w:rsidRDefault="00CE021C" w:rsidP="008A7373">
      <w:pPr>
        <w:tabs>
          <w:tab w:val="left" w:pos="3163"/>
        </w:tabs>
        <w:bidi w:val="0"/>
        <w:spacing w:line="480" w:lineRule="auto"/>
        <w:ind w:left="-624"/>
        <w:jc w:val="both"/>
        <w:rPr>
          <w:rFonts w:asciiTheme="majorBidi" w:hAnsiTheme="majorBidi" w:cstheme="majorBidi"/>
          <w:color w:val="0D0D0D" w:themeColor="text1" w:themeTint="F2"/>
          <w:sz w:val="28"/>
          <w:szCs w:val="28"/>
        </w:rPr>
      </w:pPr>
    </w:p>
    <w:p w:rsidR="00CE021C" w:rsidRDefault="00CE021C" w:rsidP="00CE021C">
      <w:pPr>
        <w:tabs>
          <w:tab w:val="left" w:pos="3163"/>
        </w:tabs>
        <w:bidi w:val="0"/>
        <w:spacing w:line="480" w:lineRule="auto"/>
        <w:ind w:left="-624"/>
        <w:jc w:val="both"/>
        <w:rPr>
          <w:rFonts w:asciiTheme="majorBidi" w:hAnsiTheme="majorBidi" w:cstheme="majorBidi"/>
          <w:color w:val="0D0D0D" w:themeColor="text1" w:themeTint="F2"/>
          <w:sz w:val="28"/>
          <w:szCs w:val="28"/>
        </w:rPr>
      </w:pPr>
    </w:p>
    <w:p w:rsidR="00CE021C" w:rsidRDefault="00CE021C" w:rsidP="00CE021C">
      <w:pPr>
        <w:tabs>
          <w:tab w:val="left" w:pos="3163"/>
        </w:tabs>
        <w:bidi w:val="0"/>
        <w:spacing w:line="480" w:lineRule="auto"/>
        <w:ind w:left="-624"/>
        <w:jc w:val="both"/>
        <w:rPr>
          <w:rFonts w:asciiTheme="majorBidi" w:hAnsiTheme="majorBidi" w:cstheme="majorBidi"/>
          <w:color w:val="0D0D0D" w:themeColor="text1" w:themeTint="F2"/>
          <w:sz w:val="28"/>
          <w:szCs w:val="28"/>
        </w:rPr>
      </w:pPr>
    </w:p>
    <w:p w:rsidR="00CE021C" w:rsidRDefault="00CE021C" w:rsidP="00CE021C">
      <w:pPr>
        <w:tabs>
          <w:tab w:val="left" w:pos="3163"/>
        </w:tabs>
        <w:bidi w:val="0"/>
        <w:spacing w:line="480" w:lineRule="auto"/>
        <w:ind w:left="-624"/>
        <w:jc w:val="both"/>
        <w:rPr>
          <w:rFonts w:asciiTheme="majorBidi" w:hAnsiTheme="majorBidi" w:cstheme="majorBidi"/>
          <w:color w:val="0D0D0D" w:themeColor="text1" w:themeTint="F2"/>
          <w:sz w:val="28"/>
          <w:szCs w:val="28"/>
        </w:rPr>
      </w:pPr>
    </w:p>
    <w:p w:rsidR="00CE021C" w:rsidRDefault="00CE021C" w:rsidP="00CE021C">
      <w:pPr>
        <w:tabs>
          <w:tab w:val="left" w:pos="3163"/>
        </w:tabs>
        <w:bidi w:val="0"/>
        <w:spacing w:line="480" w:lineRule="auto"/>
        <w:jc w:val="both"/>
        <w:rPr>
          <w:rFonts w:asciiTheme="majorBidi" w:hAnsiTheme="majorBidi" w:cstheme="majorBidi"/>
          <w:color w:val="0D0D0D" w:themeColor="text1" w:themeTint="F2"/>
          <w:sz w:val="28"/>
          <w:szCs w:val="28"/>
        </w:rPr>
      </w:pPr>
    </w:p>
    <w:p w:rsidR="008A7373" w:rsidRPr="00D3419E" w:rsidRDefault="008A7373" w:rsidP="00CE021C">
      <w:pPr>
        <w:tabs>
          <w:tab w:val="left" w:pos="3163"/>
        </w:tabs>
        <w:bidi w:val="0"/>
        <w:spacing w:line="480" w:lineRule="auto"/>
        <w:ind w:left="-624"/>
        <w:jc w:val="both"/>
        <w:rPr>
          <w:rFonts w:asciiTheme="majorBidi" w:hAnsiTheme="majorBidi" w:cstheme="majorBidi"/>
          <w:b/>
          <w:bCs/>
          <w:color w:val="0D0D0D" w:themeColor="text1" w:themeTint="F2"/>
          <w:sz w:val="36"/>
          <w:szCs w:val="36"/>
          <w:lang w:bidi="ar-EG"/>
        </w:rPr>
      </w:pPr>
      <w:r w:rsidRPr="00D3419E">
        <w:rPr>
          <w:rFonts w:asciiTheme="majorBidi" w:hAnsiTheme="majorBidi" w:cstheme="majorBidi"/>
          <w:b/>
          <w:bCs/>
          <w:color w:val="0D0D0D" w:themeColor="text1" w:themeTint="F2"/>
          <w:sz w:val="36"/>
          <w:szCs w:val="36"/>
          <w:lang w:bidi="ar-EG"/>
        </w:rPr>
        <w:lastRenderedPageBreak/>
        <w:tab/>
        <w:t>Chapter (</w:t>
      </w:r>
      <w:r w:rsidR="00CE021C">
        <w:rPr>
          <w:rFonts w:asciiTheme="majorBidi" w:hAnsiTheme="majorBidi" w:cstheme="majorBidi"/>
          <w:b/>
          <w:bCs/>
          <w:color w:val="0D0D0D" w:themeColor="text1" w:themeTint="F2"/>
          <w:sz w:val="36"/>
          <w:szCs w:val="36"/>
          <w:lang w:bidi="ar-EG"/>
        </w:rPr>
        <w:t>III</w:t>
      </w:r>
      <w:r w:rsidRPr="00D3419E">
        <w:rPr>
          <w:rFonts w:asciiTheme="majorBidi" w:hAnsiTheme="majorBidi" w:cstheme="majorBidi"/>
          <w:b/>
          <w:bCs/>
          <w:color w:val="0D0D0D" w:themeColor="text1" w:themeTint="F2"/>
          <w:sz w:val="36"/>
          <w:szCs w:val="36"/>
          <w:lang w:bidi="ar-EG"/>
        </w:rPr>
        <w:t>)</w:t>
      </w:r>
    </w:p>
    <w:p w:rsidR="00A0703B" w:rsidRPr="00A0703B" w:rsidRDefault="00A0703B" w:rsidP="00A0703B">
      <w:pPr>
        <w:bidi w:val="0"/>
        <w:spacing w:line="480" w:lineRule="auto"/>
        <w:ind w:left="-624"/>
        <w:jc w:val="both"/>
        <w:rPr>
          <w:rFonts w:asciiTheme="majorBidi" w:hAnsiTheme="majorBidi" w:cstheme="majorBidi"/>
          <w:b/>
          <w:bCs/>
          <w:color w:val="0D0D0D" w:themeColor="text1" w:themeTint="F2"/>
          <w:sz w:val="32"/>
          <w:szCs w:val="32"/>
        </w:rPr>
      </w:pPr>
      <w:r w:rsidRPr="00A0703B">
        <w:rPr>
          <w:rFonts w:asciiTheme="majorBidi" w:hAnsiTheme="majorBidi" w:cstheme="majorBidi"/>
          <w:b/>
          <w:bCs/>
          <w:color w:val="0D0D0D" w:themeColor="text1" w:themeTint="F2"/>
          <w:sz w:val="32"/>
          <w:szCs w:val="32"/>
        </w:rPr>
        <w:t>Methodology</w:t>
      </w:r>
    </w:p>
    <w:p w:rsidR="00A0703B" w:rsidRPr="00A0703B" w:rsidRDefault="00A0703B" w:rsidP="00A0703B">
      <w:pPr>
        <w:numPr>
          <w:ilvl w:val="0"/>
          <w:numId w:val="2"/>
        </w:numPr>
        <w:bidi w:val="0"/>
        <w:spacing w:line="480" w:lineRule="auto"/>
        <w:jc w:val="both"/>
        <w:rPr>
          <w:rFonts w:asciiTheme="majorBidi" w:hAnsiTheme="majorBidi" w:cstheme="majorBidi"/>
          <w:b/>
          <w:bCs/>
          <w:color w:val="0D0D0D" w:themeColor="text1" w:themeTint="F2"/>
          <w:sz w:val="28"/>
          <w:szCs w:val="28"/>
        </w:rPr>
      </w:pPr>
      <w:r w:rsidRPr="00A0703B">
        <w:rPr>
          <w:rFonts w:asciiTheme="majorBidi" w:hAnsiTheme="majorBidi" w:cstheme="majorBidi"/>
          <w:b/>
          <w:bCs/>
          <w:color w:val="0D0D0D" w:themeColor="text1" w:themeTint="F2"/>
          <w:sz w:val="28"/>
          <w:szCs w:val="28"/>
        </w:rPr>
        <w:t>study design</w:t>
      </w:r>
    </w:p>
    <w:p w:rsidR="00A0703B" w:rsidRPr="00A0703B" w:rsidRDefault="00A0703B" w:rsidP="00A0703B">
      <w:pPr>
        <w:bidi w:val="0"/>
        <w:spacing w:line="480" w:lineRule="auto"/>
        <w:ind w:left="-624"/>
        <w:jc w:val="both"/>
        <w:rPr>
          <w:rFonts w:asciiTheme="majorBidi" w:hAnsiTheme="majorBidi" w:cstheme="majorBidi"/>
          <w:color w:val="0D0D0D" w:themeColor="text1" w:themeTint="F2"/>
          <w:sz w:val="28"/>
          <w:szCs w:val="28"/>
        </w:rPr>
      </w:pPr>
      <w:r w:rsidRPr="00A0703B">
        <w:rPr>
          <w:rFonts w:asciiTheme="majorBidi" w:hAnsiTheme="majorBidi" w:cstheme="majorBidi"/>
          <w:color w:val="0D0D0D" w:themeColor="text1" w:themeTint="F2"/>
          <w:sz w:val="28"/>
          <w:szCs w:val="28"/>
        </w:rPr>
        <w:t xml:space="preserve">Approvals from school principal, teachers and students are extremely significant for this examination since information accumulation will be required for the exploration theme of this investigation. Without their permission, the examination won't be effectively finished. </w:t>
      </w:r>
    </w:p>
    <w:p w:rsidR="00A0703B" w:rsidRPr="00A0703B" w:rsidRDefault="00A0703B" w:rsidP="0033313D">
      <w:pPr>
        <w:bidi w:val="0"/>
        <w:spacing w:line="480" w:lineRule="auto"/>
        <w:ind w:left="-624"/>
        <w:jc w:val="both"/>
        <w:rPr>
          <w:rFonts w:asciiTheme="majorBidi" w:hAnsiTheme="majorBidi" w:cstheme="majorBidi"/>
          <w:color w:val="0D0D0D" w:themeColor="text1" w:themeTint="F2"/>
          <w:sz w:val="28"/>
          <w:szCs w:val="28"/>
        </w:rPr>
      </w:pPr>
      <w:r w:rsidRPr="00A0703B">
        <w:rPr>
          <w:rFonts w:asciiTheme="majorBidi" w:hAnsiTheme="majorBidi" w:cstheme="majorBidi"/>
          <w:color w:val="0D0D0D" w:themeColor="text1" w:themeTint="F2"/>
          <w:sz w:val="28"/>
          <w:szCs w:val="28"/>
        </w:rPr>
        <w:t xml:space="preserve">Teachers and students will be welcome to partake in the examination consider. Accordingly, the scientist needs to formally compose and send one permission letter encased to 10 significant class teachers and another for chose students. Obviously, those students will get the rich data about taking an interest in this exploration consider from their home class educator. </w:t>
      </w:r>
      <w:r w:rsidR="0033313D" w:rsidRPr="008D0B45">
        <w:rPr>
          <w:rFonts w:asciiTheme="majorBidi" w:hAnsiTheme="majorBidi" w:cstheme="majorBidi"/>
          <w:color w:val="0D0D0D" w:themeColor="text1" w:themeTint="F2"/>
          <w:sz w:val="24"/>
          <w:szCs w:val="24"/>
        </w:rPr>
        <w:t>[</w:t>
      </w:r>
      <w:r w:rsidR="0033313D">
        <w:rPr>
          <w:rFonts w:asciiTheme="majorBidi" w:hAnsiTheme="majorBidi" w:cstheme="majorBidi"/>
          <w:color w:val="0D0D0D" w:themeColor="text1" w:themeTint="F2"/>
          <w:sz w:val="24"/>
          <w:szCs w:val="24"/>
        </w:rPr>
        <w:t>8</w:t>
      </w:r>
      <w:r w:rsidR="0033313D" w:rsidRPr="008D0B45">
        <w:rPr>
          <w:rFonts w:asciiTheme="majorBidi" w:hAnsiTheme="majorBidi" w:cstheme="majorBidi"/>
          <w:color w:val="0D0D0D" w:themeColor="text1" w:themeTint="F2"/>
          <w:sz w:val="24"/>
          <w:szCs w:val="24"/>
        </w:rPr>
        <w:t>]</w:t>
      </w:r>
    </w:p>
    <w:p w:rsidR="00A0703B" w:rsidRPr="00A0703B" w:rsidRDefault="00A0703B" w:rsidP="00A0703B">
      <w:pPr>
        <w:bidi w:val="0"/>
        <w:spacing w:line="480" w:lineRule="auto"/>
        <w:ind w:left="-624"/>
        <w:jc w:val="both"/>
        <w:rPr>
          <w:rFonts w:asciiTheme="majorBidi" w:hAnsiTheme="majorBidi" w:cstheme="majorBidi"/>
          <w:color w:val="0D0D0D" w:themeColor="text1" w:themeTint="F2"/>
          <w:sz w:val="28"/>
          <w:szCs w:val="28"/>
        </w:rPr>
      </w:pPr>
      <w:r w:rsidRPr="00A0703B">
        <w:rPr>
          <w:rFonts w:asciiTheme="majorBidi" w:hAnsiTheme="majorBidi" w:cstheme="majorBidi"/>
          <w:color w:val="0D0D0D" w:themeColor="text1" w:themeTint="F2"/>
          <w:sz w:val="28"/>
          <w:szCs w:val="28"/>
        </w:rPr>
        <w:t>After those chose students concurred on this exploration think about, the questionnaire will be sent to the class instructor to convey to their students took an interest in the examination to reply toward the finish of the time around 100 preceding leaving class and whatever is left of the students will be made a request to leave prior. Before finishing the questionnaire, the class teachers disclosed to them what they should do in this questionnaire.</w:t>
      </w:r>
    </w:p>
    <w:p w:rsidR="00A0703B" w:rsidRPr="00A0703B" w:rsidRDefault="00A0703B" w:rsidP="00A0703B">
      <w:pPr>
        <w:bidi w:val="0"/>
        <w:spacing w:line="480" w:lineRule="auto"/>
        <w:ind w:left="-624"/>
        <w:jc w:val="both"/>
        <w:rPr>
          <w:rFonts w:asciiTheme="majorBidi" w:hAnsiTheme="majorBidi" w:cstheme="majorBidi"/>
          <w:color w:val="0D0D0D" w:themeColor="text1" w:themeTint="F2"/>
          <w:sz w:val="28"/>
          <w:szCs w:val="28"/>
          <w:rtl/>
        </w:rPr>
      </w:pPr>
    </w:p>
    <w:p w:rsidR="00A0703B" w:rsidRPr="00A0703B" w:rsidRDefault="00A0703B" w:rsidP="00A0703B">
      <w:pPr>
        <w:numPr>
          <w:ilvl w:val="0"/>
          <w:numId w:val="2"/>
        </w:numPr>
        <w:bidi w:val="0"/>
        <w:spacing w:line="480" w:lineRule="auto"/>
        <w:jc w:val="both"/>
        <w:rPr>
          <w:rFonts w:asciiTheme="majorBidi" w:hAnsiTheme="majorBidi" w:cstheme="majorBidi"/>
          <w:b/>
          <w:bCs/>
          <w:color w:val="0D0D0D" w:themeColor="text1" w:themeTint="F2"/>
          <w:sz w:val="28"/>
          <w:szCs w:val="28"/>
        </w:rPr>
      </w:pPr>
      <w:r w:rsidRPr="00A0703B">
        <w:rPr>
          <w:rFonts w:asciiTheme="majorBidi" w:hAnsiTheme="majorBidi" w:cstheme="majorBidi"/>
          <w:b/>
          <w:bCs/>
          <w:color w:val="0D0D0D" w:themeColor="text1" w:themeTint="F2"/>
          <w:sz w:val="28"/>
          <w:szCs w:val="28"/>
        </w:rPr>
        <w:lastRenderedPageBreak/>
        <w:t>study sample</w:t>
      </w:r>
    </w:p>
    <w:p w:rsidR="00A0703B" w:rsidRPr="00A0703B" w:rsidRDefault="00A0703B" w:rsidP="00A0703B">
      <w:pPr>
        <w:bidi w:val="0"/>
        <w:spacing w:line="480" w:lineRule="auto"/>
        <w:ind w:left="-624"/>
        <w:jc w:val="both"/>
        <w:rPr>
          <w:rFonts w:asciiTheme="majorBidi" w:hAnsiTheme="majorBidi" w:cstheme="majorBidi"/>
          <w:color w:val="0D0D0D" w:themeColor="text1" w:themeTint="F2"/>
          <w:sz w:val="28"/>
          <w:szCs w:val="28"/>
        </w:rPr>
      </w:pPr>
      <w:r w:rsidRPr="00A0703B">
        <w:rPr>
          <w:rFonts w:asciiTheme="majorBidi" w:hAnsiTheme="majorBidi" w:cstheme="majorBidi"/>
          <w:color w:val="0D0D0D" w:themeColor="text1" w:themeTint="F2"/>
          <w:sz w:val="28"/>
          <w:szCs w:val="28"/>
        </w:rPr>
        <w:t xml:space="preserve">This exploration study will be directed in one English private primary school, endorsements from the school principal and different participants in the school will be required before the examination will be led. Just 100 students from different levels whose score of proficiency test is around 100 upwards will be welcomed as participants in the survey questionnaire following Oxford's SILL (1990) required for this examination and whatever is left of students won't be welcomed in light of the fact that they are not sufficiently qualified. In addition, Of 100 students numbered successively will be arbitrarily chosen to take an interest in organized met and 10 class teachers. </w:t>
      </w:r>
    </w:p>
    <w:p w:rsidR="00A0703B" w:rsidRPr="00A0703B" w:rsidRDefault="00A0703B" w:rsidP="00A0703B">
      <w:pPr>
        <w:numPr>
          <w:ilvl w:val="0"/>
          <w:numId w:val="2"/>
        </w:numPr>
        <w:bidi w:val="0"/>
        <w:spacing w:line="480" w:lineRule="auto"/>
        <w:jc w:val="both"/>
        <w:rPr>
          <w:rFonts w:asciiTheme="majorBidi" w:hAnsiTheme="majorBidi" w:cstheme="majorBidi"/>
          <w:b/>
          <w:bCs/>
          <w:color w:val="0D0D0D" w:themeColor="text1" w:themeTint="F2"/>
          <w:sz w:val="28"/>
          <w:szCs w:val="28"/>
          <w:rtl/>
        </w:rPr>
      </w:pPr>
      <w:r w:rsidRPr="00A0703B">
        <w:rPr>
          <w:rFonts w:asciiTheme="majorBidi" w:hAnsiTheme="majorBidi" w:cstheme="majorBidi"/>
          <w:b/>
          <w:bCs/>
          <w:color w:val="0D0D0D" w:themeColor="text1" w:themeTint="F2"/>
          <w:sz w:val="28"/>
          <w:szCs w:val="28"/>
        </w:rPr>
        <w:t xml:space="preserve">Data collection and Procedures </w:t>
      </w:r>
    </w:p>
    <w:p w:rsidR="00A0703B" w:rsidRPr="00A0703B" w:rsidRDefault="00A0703B" w:rsidP="00A0703B">
      <w:pPr>
        <w:bidi w:val="0"/>
        <w:spacing w:line="480" w:lineRule="auto"/>
        <w:ind w:left="-624"/>
        <w:jc w:val="both"/>
        <w:rPr>
          <w:rFonts w:asciiTheme="majorBidi" w:hAnsiTheme="majorBidi" w:cstheme="majorBidi"/>
          <w:color w:val="0D0D0D" w:themeColor="text1" w:themeTint="F2"/>
          <w:sz w:val="28"/>
          <w:szCs w:val="28"/>
        </w:rPr>
      </w:pPr>
      <w:r w:rsidRPr="00A0703B">
        <w:rPr>
          <w:rFonts w:asciiTheme="majorBidi" w:hAnsiTheme="majorBidi" w:cstheme="majorBidi"/>
          <w:color w:val="0D0D0D" w:themeColor="text1" w:themeTint="F2"/>
          <w:sz w:val="28"/>
          <w:szCs w:val="28"/>
        </w:rPr>
        <w:t>A questionnaire will be given to selected students from advanced level to complete during their study time in order to find out the ways of their learning the English language smoothly and effectively.</w:t>
      </w:r>
      <w:r w:rsidR="0033313D" w:rsidRPr="0033313D">
        <w:rPr>
          <w:rFonts w:asciiTheme="majorBidi" w:hAnsiTheme="majorBidi" w:cstheme="majorBidi"/>
          <w:color w:val="0D0D0D" w:themeColor="text1" w:themeTint="F2"/>
          <w:sz w:val="24"/>
          <w:szCs w:val="24"/>
        </w:rPr>
        <w:t xml:space="preserve"> </w:t>
      </w:r>
      <w:r w:rsidR="0033313D" w:rsidRPr="008D0B45">
        <w:rPr>
          <w:rFonts w:asciiTheme="majorBidi" w:hAnsiTheme="majorBidi" w:cstheme="majorBidi"/>
          <w:color w:val="0D0D0D" w:themeColor="text1" w:themeTint="F2"/>
          <w:sz w:val="24"/>
          <w:szCs w:val="24"/>
        </w:rPr>
        <w:t>[1</w:t>
      </w:r>
      <w:r w:rsidR="0033313D">
        <w:rPr>
          <w:rFonts w:asciiTheme="majorBidi" w:hAnsiTheme="majorBidi" w:cstheme="majorBidi"/>
          <w:color w:val="0D0D0D" w:themeColor="text1" w:themeTint="F2"/>
          <w:sz w:val="24"/>
          <w:szCs w:val="24"/>
        </w:rPr>
        <w:t>0</w:t>
      </w:r>
      <w:r w:rsidR="0033313D" w:rsidRPr="008D0B45">
        <w:rPr>
          <w:rFonts w:asciiTheme="majorBidi" w:hAnsiTheme="majorBidi" w:cstheme="majorBidi"/>
          <w:color w:val="0D0D0D" w:themeColor="text1" w:themeTint="F2"/>
          <w:sz w:val="24"/>
          <w:szCs w:val="24"/>
        </w:rPr>
        <w:t>]</w:t>
      </w:r>
      <w:r w:rsidRPr="00A0703B">
        <w:rPr>
          <w:rFonts w:asciiTheme="majorBidi" w:hAnsiTheme="majorBidi" w:cstheme="majorBidi"/>
          <w:color w:val="0D0D0D" w:themeColor="text1" w:themeTint="F2"/>
          <w:sz w:val="28"/>
          <w:szCs w:val="28"/>
        </w:rPr>
        <w:t xml:space="preserve"> In the questionnaire, there are plenty of closed-ended questions needed the participants to accurately put number (1-10) a circle so that the researcher could clearly see that what effective language learning strategies employed through those outstanding participants are.</w:t>
      </w:r>
    </w:p>
    <w:p w:rsidR="00A0703B" w:rsidRPr="00A0703B" w:rsidRDefault="00A0703B" w:rsidP="0033313D">
      <w:pPr>
        <w:bidi w:val="0"/>
        <w:spacing w:line="480" w:lineRule="auto"/>
        <w:ind w:left="-624"/>
        <w:jc w:val="both"/>
        <w:rPr>
          <w:rFonts w:asciiTheme="majorBidi" w:hAnsiTheme="majorBidi" w:cstheme="majorBidi"/>
          <w:color w:val="0D0D0D" w:themeColor="text1" w:themeTint="F2"/>
          <w:sz w:val="28"/>
          <w:szCs w:val="28"/>
        </w:rPr>
      </w:pPr>
      <w:r w:rsidRPr="00A0703B">
        <w:rPr>
          <w:rFonts w:asciiTheme="majorBidi" w:hAnsiTheme="majorBidi" w:cstheme="majorBidi"/>
          <w:color w:val="0D0D0D" w:themeColor="text1" w:themeTint="F2"/>
          <w:sz w:val="28"/>
          <w:szCs w:val="28"/>
        </w:rPr>
        <w:t xml:space="preserve">After questionnaires completion, because of time constraint, 100 students who are randomly selected from 100 will be invited to take part in the structured </w:t>
      </w:r>
      <w:r w:rsidRPr="00A0703B">
        <w:rPr>
          <w:rFonts w:asciiTheme="majorBidi" w:hAnsiTheme="majorBidi" w:cstheme="majorBidi"/>
          <w:color w:val="0D0D0D" w:themeColor="text1" w:themeTint="F2"/>
          <w:sz w:val="28"/>
          <w:szCs w:val="28"/>
        </w:rPr>
        <w:lastRenderedPageBreak/>
        <w:t>interview -face-to-face interview in one assigned class. Interviewing with selected students, the researcher would like to ensure that their responses are absolutely true and reliable comparing to whatever closed-ended questions they answered in the questionnaire.</w:t>
      </w:r>
      <w:r w:rsidR="0033313D" w:rsidRPr="0033313D">
        <w:rPr>
          <w:rFonts w:asciiTheme="majorBidi" w:hAnsiTheme="majorBidi" w:cstheme="majorBidi"/>
          <w:color w:val="0D0D0D" w:themeColor="text1" w:themeTint="F2"/>
          <w:sz w:val="24"/>
          <w:szCs w:val="24"/>
        </w:rPr>
        <w:t xml:space="preserve"> </w:t>
      </w:r>
      <w:r w:rsidR="0033313D" w:rsidRPr="008D0B45">
        <w:rPr>
          <w:rFonts w:asciiTheme="majorBidi" w:hAnsiTheme="majorBidi" w:cstheme="majorBidi"/>
          <w:color w:val="0D0D0D" w:themeColor="text1" w:themeTint="F2"/>
          <w:sz w:val="24"/>
          <w:szCs w:val="24"/>
        </w:rPr>
        <w:t>[</w:t>
      </w:r>
      <w:r w:rsidR="0033313D">
        <w:rPr>
          <w:rFonts w:asciiTheme="majorBidi" w:hAnsiTheme="majorBidi" w:cstheme="majorBidi"/>
          <w:color w:val="0D0D0D" w:themeColor="text1" w:themeTint="F2"/>
          <w:sz w:val="24"/>
          <w:szCs w:val="24"/>
        </w:rPr>
        <w:t>11</w:t>
      </w:r>
      <w:r w:rsidR="0033313D" w:rsidRPr="008D0B45">
        <w:rPr>
          <w:rFonts w:asciiTheme="majorBidi" w:hAnsiTheme="majorBidi" w:cstheme="majorBidi"/>
          <w:color w:val="0D0D0D" w:themeColor="text1" w:themeTint="F2"/>
          <w:sz w:val="24"/>
          <w:szCs w:val="24"/>
        </w:rPr>
        <w:t>]</w:t>
      </w:r>
    </w:p>
    <w:p w:rsidR="00A0703B" w:rsidRPr="00A0703B" w:rsidRDefault="00A0703B" w:rsidP="00A0703B">
      <w:pPr>
        <w:bidi w:val="0"/>
        <w:spacing w:line="480" w:lineRule="auto"/>
        <w:ind w:left="-624"/>
        <w:jc w:val="both"/>
        <w:rPr>
          <w:rFonts w:asciiTheme="majorBidi" w:hAnsiTheme="majorBidi" w:cstheme="majorBidi"/>
          <w:color w:val="0D0D0D" w:themeColor="text1" w:themeTint="F2"/>
          <w:sz w:val="28"/>
          <w:szCs w:val="28"/>
        </w:rPr>
      </w:pPr>
      <w:r w:rsidRPr="00A0703B">
        <w:rPr>
          <w:rFonts w:asciiTheme="majorBidi" w:hAnsiTheme="majorBidi" w:cstheme="majorBidi"/>
          <w:color w:val="0D0D0D" w:themeColor="text1" w:themeTint="F2"/>
          <w:sz w:val="28"/>
          <w:szCs w:val="28"/>
        </w:rPr>
        <w:t>Additionally, in order to make data more and more reliable and trustworthy, the researcher will conduct the structured interview -face-to-face with 10 class teachers. In fact, the researcher interviews them because they can provide the trustful answers about their students' academic performance. Students' answers alone are not accurate so that the researcher needs to get those teachers to participate in this research study.</w:t>
      </w:r>
      <w:r w:rsidR="0033313D" w:rsidRPr="0033313D">
        <w:rPr>
          <w:rFonts w:asciiTheme="majorBidi" w:hAnsiTheme="majorBidi" w:cstheme="majorBidi"/>
          <w:color w:val="0D0D0D" w:themeColor="text1" w:themeTint="F2"/>
          <w:sz w:val="24"/>
          <w:szCs w:val="24"/>
        </w:rPr>
        <w:t xml:space="preserve"> </w:t>
      </w:r>
      <w:r w:rsidR="0033313D" w:rsidRPr="008D0B45">
        <w:rPr>
          <w:rFonts w:asciiTheme="majorBidi" w:hAnsiTheme="majorBidi" w:cstheme="majorBidi"/>
          <w:color w:val="0D0D0D" w:themeColor="text1" w:themeTint="F2"/>
          <w:sz w:val="24"/>
          <w:szCs w:val="24"/>
        </w:rPr>
        <w:t>[1</w:t>
      </w:r>
      <w:r w:rsidR="0033313D">
        <w:rPr>
          <w:rFonts w:asciiTheme="majorBidi" w:hAnsiTheme="majorBidi" w:cstheme="majorBidi"/>
          <w:color w:val="0D0D0D" w:themeColor="text1" w:themeTint="F2"/>
          <w:sz w:val="24"/>
          <w:szCs w:val="24"/>
        </w:rPr>
        <w:t>7</w:t>
      </w:r>
      <w:r w:rsidR="0033313D" w:rsidRPr="008D0B45">
        <w:rPr>
          <w:rFonts w:asciiTheme="majorBidi" w:hAnsiTheme="majorBidi" w:cstheme="majorBidi"/>
          <w:color w:val="0D0D0D" w:themeColor="text1" w:themeTint="F2"/>
          <w:sz w:val="24"/>
          <w:szCs w:val="24"/>
        </w:rPr>
        <w:t>]</w:t>
      </w:r>
    </w:p>
    <w:p w:rsidR="00A0703B" w:rsidRPr="00A0703B" w:rsidRDefault="00A0703B" w:rsidP="00A0703B">
      <w:pPr>
        <w:numPr>
          <w:ilvl w:val="0"/>
          <w:numId w:val="2"/>
        </w:numPr>
        <w:bidi w:val="0"/>
        <w:spacing w:line="480" w:lineRule="auto"/>
        <w:jc w:val="both"/>
        <w:rPr>
          <w:rFonts w:asciiTheme="majorBidi" w:hAnsiTheme="majorBidi" w:cstheme="majorBidi"/>
          <w:b/>
          <w:bCs/>
          <w:color w:val="0D0D0D" w:themeColor="text1" w:themeTint="F2"/>
          <w:sz w:val="28"/>
          <w:szCs w:val="28"/>
        </w:rPr>
      </w:pPr>
      <w:r w:rsidRPr="00A0703B">
        <w:rPr>
          <w:rFonts w:asciiTheme="majorBidi" w:hAnsiTheme="majorBidi" w:cstheme="majorBidi"/>
          <w:b/>
          <w:bCs/>
          <w:color w:val="0D0D0D" w:themeColor="text1" w:themeTint="F2"/>
          <w:sz w:val="28"/>
          <w:szCs w:val="28"/>
        </w:rPr>
        <w:t>Statistical analysis</w:t>
      </w:r>
    </w:p>
    <w:p w:rsidR="00A0703B" w:rsidRPr="00CE021C" w:rsidRDefault="00A0703B" w:rsidP="00CE021C">
      <w:pPr>
        <w:bidi w:val="0"/>
        <w:spacing w:line="480" w:lineRule="auto"/>
        <w:ind w:left="-624"/>
        <w:jc w:val="both"/>
        <w:rPr>
          <w:rFonts w:asciiTheme="majorBidi" w:hAnsiTheme="majorBidi" w:cstheme="majorBidi"/>
          <w:color w:val="0D0D0D" w:themeColor="text1" w:themeTint="F2"/>
          <w:sz w:val="24"/>
          <w:szCs w:val="24"/>
          <w:lang w:bidi="ar-EG"/>
        </w:rPr>
      </w:pPr>
      <w:r w:rsidRPr="00A0703B">
        <w:rPr>
          <w:rFonts w:asciiTheme="majorBidi" w:hAnsiTheme="majorBidi" w:cstheme="majorBidi"/>
          <w:color w:val="0D0D0D" w:themeColor="text1" w:themeTint="F2"/>
          <w:sz w:val="28"/>
          <w:szCs w:val="28"/>
        </w:rPr>
        <w:t>To analyze the data reliably, the researcher will use the code number of each answer responded to the questionnaires provided by selected participants and it will be entered into the program SPSS (Statistical Package for the Social Science) based on descriptive statistics in order to find the  "mean" and "standard deviation".</w:t>
      </w:r>
      <w:r w:rsidR="0033313D" w:rsidRPr="008D0B45">
        <w:rPr>
          <w:rFonts w:asciiTheme="majorBidi" w:hAnsiTheme="majorBidi" w:cstheme="majorBidi"/>
          <w:color w:val="0D0D0D" w:themeColor="text1" w:themeTint="F2"/>
          <w:sz w:val="24"/>
          <w:szCs w:val="24"/>
        </w:rPr>
        <w:t>[1</w:t>
      </w:r>
      <w:r w:rsidR="0033313D">
        <w:rPr>
          <w:rFonts w:asciiTheme="majorBidi" w:hAnsiTheme="majorBidi" w:cstheme="majorBidi"/>
          <w:color w:val="0D0D0D" w:themeColor="text1" w:themeTint="F2"/>
          <w:sz w:val="24"/>
          <w:szCs w:val="24"/>
        </w:rPr>
        <w:t>2</w:t>
      </w:r>
      <w:r w:rsidR="0033313D" w:rsidRPr="008D0B45">
        <w:rPr>
          <w:rFonts w:asciiTheme="majorBidi" w:hAnsiTheme="majorBidi" w:cstheme="majorBidi"/>
          <w:color w:val="0D0D0D" w:themeColor="text1" w:themeTint="F2"/>
          <w:sz w:val="24"/>
          <w:szCs w:val="24"/>
        </w:rPr>
        <w:t>]</w:t>
      </w:r>
    </w:p>
    <w:p w:rsidR="005A7CE7" w:rsidRPr="005A7CE7" w:rsidRDefault="005A7CE7" w:rsidP="005A7CE7">
      <w:pPr>
        <w:bidi w:val="0"/>
        <w:spacing w:line="480" w:lineRule="auto"/>
        <w:jc w:val="both"/>
        <w:rPr>
          <w:rFonts w:asciiTheme="majorBidi" w:hAnsiTheme="majorBidi" w:cstheme="majorBidi"/>
          <w:b/>
          <w:bCs/>
          <w:color w:val="0D0D0D" w:themeColor="text1" w:themeTint="F2"/>
          <w:sz w:val="28"/>
          <w:szCs w:val="28"/>
          <w:lang w:bidi="ar-EG"/>
        </w:rPr>
      </w:pPr>
      <w:r w:rsidRPr="005A7CE7">
        <w:rPr>
          <w:rFonts w:asciiTheme="majorBidi" w:hAnsiTheme="majorBidi" w:cstheme="majorBidi"/>
          <w:b/>
          <w:bCs/>
          <w:color w:val="0D0D0D" w:themeColor="text1" w:themeTint="F2"/>
          <w:sz w:val="28"/>
          <w:szCs w:val="28"/>
          <w:lang w:bidi="ar-EG"/>
        </w:rPr>
        <w:t xml:space="preserve">Data analysis </w:t>
      </w:r>
    </w:p>
    <w:p w:rsidR="005A7CE7" w:rsidRPr="005A7CE7" w:rsidRDefault="005A7CE7" w:rsidP="0033313D">
      <w:pPr>
        <w:bidi w:val="0"/>
        <w:spacing w:line="480" w:lineRule="auto"/>
        <w:jc w:val="both"/>
        <w:rPr>
          <w:rFonts w:asciiTheme="majorBidi" w:hAnsiTheme="majorBidi" w:cstheme="majorBidi"/>
          <w:color w:val="0D0D0D" w:themeColor="text1" w:themeTint="F2"/>
          <w:sz w:val="28"/>
          <w:szCs w:val="28"/>
          <w:lang w:bidi="ar-EG"/>
        </w:rPr>
      </w:pPr>
      <w:r w:rsidRPr="005A7CE7">
        <w:rPr>
          <w:rFonts w:asciiTheme="majorBidi" w:hAnsiTheme="majorBidi" w:cstheme="majorBidi"/>
          <w:color w:val="0D0D0D" w:themeColor="text1" w:themeTint="F2"/>
          <w:sz w:val="28"/>
          <w:szCs w:val="28"/>
          <w:lang w:bidi="ar-EG"/>
        </w:rPr>
        <w:t xml:space="preserve">As indicated by the past investigation on the title of language learning strategies of different nations, the analyst has discovered that some effective language learners utilized similar strategies; though, the others </w:t>
      </w:r>
      <w:r w:rsidRPr="005A7CE7">
        <w:rPr>
          <w:rFonts w:asciiTheme="majorBidi" w:hAnsiTheme="majorBidi" w:cstheme="majorBidi"/>
          <w:color w:val="0D0D0D" w:themeColor="text1" w:themeTint="F2"/>
          <w:sz w:val="28"/>
          <w:szCs w:val="28"/>
          <w:lang w:bidi="ar-EG"/>
        </w:rPr>
        <w:lastRenderedPageBreak/>
        <w:t xml:space="preserve">are extraordinary. Subsequently, Shu Chuan Tsan's investigation (fundamentally dissected language learning strategies in view of engaging measurements keeping in mind the end goal to discover "mean (M) and standard deviation (SD)" and this scientist found that the strategies the second or foreign language learners liked to utilize most oftentimes to the slightest are a compensatory strategy, psychological strategy, meta-intellectual strategy, social strategy and powerful strategy. </w:t>
      </w:r>
      <w:r w:rsidR="0033313D" w:rsidRPr="008D0B45">
        <w:rPr>
          <w:rFonts w:asciiTheme="majorBidi" w:hAnsiTheme="majorBidi" w:cstheme="majorBidi"/>
          <w:color w:val="0D0D0D" w:themeColor="text1" w:themeTint="F2"/>
          <w:sz w:val="24"/>
          <w:szCs w:val="24"/>
        </w:rPr>
        <w:t>[</w:t>
      </w:r>
      <w:r w:rsidR="0033313D">
        <w:rPr>
          <w:rFonts w:asciiTheme="majorBidi" w:hAnsiTheme="majorBidi" w:cstheme="majorBidi"/>
          <w:color w:val="0D0D0D" w:themeColor="text1" w:themeTint="F2"/>
          <w:sz w:val="24"/>
          <w:szCs w:val="24"/>
        </w:rPr>
        <w:t>7</w:t>
      </w:r>
      <w:r w:rsidR="0033313D" w:rsidRPr="008D0B45">
        <w:rPr>
          <w:rFonts w:asciiTheme="majorBidi" w:hAnsiTheme="majorBidi" w:cstheme="majorBidi"/>
          <w:color w:val="0D0D0D" w:themeColor="text1" w:themeTint="F2"/>
          <w:sz w:val="24"/>
          <w:szCs w:val="24"/>
        </w:rPr>
        <w:t>]</w:t>
      </w:r>
      <w:r w:rsidR="0033313D">
        <w:rPr>
          <w:rFonts w:asciiTheme="majorBidi" w:hAnsiTheme="majorBidi" w:cstheme="majorBidi"/>
          <w:color w:val="0D0D0D" w:themeColor="text1" w:themeTint="F2"/>
          <w:sz w:val="24"/>
          <w:szCs w:val="24"/>
        </w:rPr>
        <w:t xml:space="preserve"> </w:t>
      </w:r>
      <w:r w:rsidRPr="005A7CE7">
        <w:rPr>
          <w:rFonts w:asciiTheme="majorBidi" w:hAnsiTheme="majorBidi" w:cstheme="majorBidi"/>
          <w:color w:val="0D0D0D" w:themeColor="text1" w:themeTint="F2"/>
          <w:sz w:val="28"/>
          <w:szCs w:val="28"/>
          <w:lang w:bidi="ar-EG"/>
        </w:rPr>
        <w:t>Another exploration contemplates Al-Buainain, uncovered that language students were probably going to use metacognitive strategies most (77.3%), psychological (74.9%), remuneration (67.2%) and social (68%); while memory and powerful strategies were utilized the slightest (57.6%).</w:t>
      </w:r>
      <w:r w:rsidR="0033313D">
        <w:rPr>
          <w:rFonts w:asciiTheme="majorBidi" w:hAnsiTheme="majorBidi" w:cstheme="majorBidi"/>
          <w:color w:val="0D0D0D" w:themeColor="text1" w:themeTint="F2"/>
          <w:sz w:val="24"/>
          <w:szCs w:val="24"/>
        </w:rPr>
        <w:t xml:space="preserve"> </w:t>
      </w:r>
      <w:r w:rsidR="0033313D" w:rsidRPr="008D0B45">
        <w:rPr>
          <w:rFonts w:asciiTheme="majorBidi" w:hAnsiTheme="majorBidi" w:cstheme="majorBidi"/>
          <w:color w:val="0D0D0D" w:themeColor="text1" w:themeTint="F2"/>
          <w:sz w:val="24"/>
          <w:szCs w:val="24"/>
        </w:rPr>
        <w:t>[</w:t>
      </w:r>
      <w:r w:rsidR="0033313D">
        <w:rPr>
          <w:rFonts w:asciiTheme="majorBidi" w:hAnsiTheme="majorBidi" w:cstheme="majorBidi"/>
          <w:color w:val="0D0D0D" w:themeColor="text1" w:themeTint="F2"/>
          <w:sz w:val="24"/>
          <w:szCs w:val="24"/>
        </w:rPr>
        <w:t>8</w:t>
      </w:r>
      <w:r w:rsidR="0033313D" w:rsidRPr="008D0B45">
        <w:rPr>
          <w:rFonts w:asciiTheme="majorBidi" w:hAnsiTheme="majorBidi" w:cstheme="majorBidi"/>
          <w:color w:val="0D0D0D" w:themeColor="text1" w:themeTint="F2"/>
          <w:sz w:val="24"/>
          <w:szCs w:val="24"/>
        </w:rPr>
        <w:t>]</w:t>
      </w:r>
      <w:r w:rsidRPr="005A7CE7">
        <w:rPr>
          <w:rFonts w:asciiTheme="majorBidi" w:hAnsiTheme="majorBidi" w:cstheme="majorBidi"/>
          <w:color w:val="0D0D0D" w:themeColor="text1" w:themeTint="F2"/>
          <w:sz w:val="28"/>
          <w:szCs w:val="28"/>
          <w:lang w:bidi="ar-EG"/>
        </w:rPr>
        <w:t xml:space="preserve"> </w:t>
      </w:r>
    </w:p>
    <w:p w:rsidR="005A7CE7" w:rsidRPr="005A7CE7" w:rsidRDefault="005A7CE7" w:rsidP="0033313D">
      <w:pPr>
        <w:bidi w:val="0"/>
        <w:spacing w:line="480" w:lineRule="auto"/>
        <w:jc w:val="both"/>
        <w:rPr>
          <w:rFonts w:asciiTheme="majorBidi" w:hAnsiTheme="majorBidi" w:cstheme="majorBidi"/>
          <w:color w:val="0D0D0D" w:themeColor="text1" w:themeTint="F2"/>
          <w:sz w:val="28"/>
          <w:szCs w:val="28"/>
          <w:lang w:bidi="ar-EG"/>
        </w:rPr>
      </w:pPr>
      <w:r w:rsidRPr="005A7CE7">
        <w:rPr>
          <w:rFonts w:asciiTheme="majorBidi" w:hAnsiTheme="majorBidi" w:cstheme="majorBidi"/>
          <w:color w:val="0D0D0D" w:themeColor="text1" w:themeTint="F2"/>
          <w:sz w:val="28"/>
          <w:szCs w:val="28"/>
          <w:lang w:bidi="ar-EG"/>
        </w:rPr>
        <w:t xml:space="preserve">Besides, in regards to the third research investigation of learning strategies, it was demonstrated that students frequently sequentially utilized social strategies and meta-subjective strategies, "pay and psychological in center range"; while, learners once in a while utilized the compelling and social strategies. </w:t>
      </w:r>
      <w:r w:rsidR="0033313D" w:rsidRPr="008D0B45">
        <w:rPr>
          <w:rFonts w:asciiTheme="majorBidi" w:hAnsiTheme="majorBidi" w:cstheme="majorBidi"/>
          <w:color w:val="0D0D0D" w:themeColor="text1" w:themeTint="F2"/>
          <w:sz w:val="24"/>
          <w:szCs w:val="24"/>
        </w:rPr>
        <w:t>[</w:t>
      </w:r>
      <w:r w:rsidR="0033313D">
        <w:rPr>
          <w:rFonts w:asciiTheme="majorBidi" w:hAnsiTheme="majorBidi" w:cstheme="majorBidi"/>
          <w:color w:val="0D0D0D" w:themeColor="text1" w:themeTint="F2"/>
          <w:sz w:val="24"/>
          <w:szCs w:val="24"/>
        </w:rPr>
        <w:t>9</w:t>
      </w:r>
      <w:r w:rsidR="0033313D" w:rsidRPr="008D0B45">
        <w:rPr>
          <w:rFonts w:asciiTheme="majorBidi" w:hAnsiTheme="majorBidi" w:cstheme="majorBidi"/>
          <w:color w:val="0D0D0D" w:themeColor="text1" w:themeTint="F2"/>
          <w:sz w:val="24"/>
          <w:szCs w:val="24"/>
        </w:rPr>
        <w:t>]</w:t>
      </w:r>
    </w:p>
    <w:p w:rsidR="005A7CE7" w:rsidRPr="005A7CE7" w:rsidRDefault="005A7CE7" w:rsidP="005A7CE7">
      <w:pPr>
        <w:bidi w:val="0"/>
        <w:spacing w:line="480" w:lineRule="auto"/>
        <w:jc w:val="both"/>
        <w:rPr>
          <w:rFonts w:asciiTheme="majorBidi" w:hAnsiTheme="majorBidi" w:cstheme="majorBidi"/>
          <w:color w:val="0D0D0D" w:themeColor="text1" w:themeTint="F2"/>
          <w:sz w:val="28"/>
          <w:szCs w:val="28"/>
          <w:lang w:bidi="ar-EG"/>
        </w:rPr>
      </w:pPr>
      <w:r w:rsidRPr="005A7CE7">
        <w:rPr>
          <w:rFonts w:asciiTheme="majorBidi" w:hAnsiTheme="majorBidi" w:cstheme="majorBidi"/>
          <w:color w:val="0D0D0D" w:themeColor="text1" w:themeTint="F2"/>
          <w:sz w:val="28"/>
          <w:szCs w:val="28"/>
          <w:lang w:bidi="ar-EG"/>
        </w:rPr>
        <w:t xml:space="preserve">Hence, as indicated by my exploratory examination, the consequence of the exploration answers my examination question "what are language learning strategies add to fruitful EFL learners?" Owing to this exploratory investigation, the analyst will finish up the outcome as the accompanying. </w:t>
      </w:r>
      <w:r w:rsidR="0033313D" w:rsidRPr="008D0B45">
        <w:rPr>
          <w:rFonts w:asciiTheme="majorBidi" w:hAnsiTheme="majorBidi" w:cstheme="majorBidi"/>
          <w:color w:val="0D0D0D" w:themeColor="text1" w:themeTint="F2"/>
          <w:sz w:val="24"/>
          <w:szCs w:val="24"/>
        </w:rPr>
        <w:t>[1</w:t>
      </w:r>
      <w:r w:rsidR="0033313D">
        <w:rPr>
          <w:rFonts w:asciiTheme="majorBidi" w:hAnsiTheme="majorBidi" w:cstheme="majorBidi"/>
          <w:color w:val="0D0D0D" w:themeColor="text1" w:themeTint="F2"/>
          <w:sz w:val="24"/>
          <w:szCs w:val="24"/>
        </w:rPr>
        <w:t>0</w:t>
      </w:r>
      <w:r w:rsidR="0033313D" w:rsidRPr="008D0B45">
        <w:rPr>
          <w:rFonts w:asciiTheme="majorBidi" w:hAnsiTheme="majorBidi" w:cstheme="majorBidi"/>
          <w:color w:val="0D0D0D" w:themeColor="text1" w:themeTint="F2"/>
          <w:sz w:val="24"/>
          <w:szCs w:val="24"/>
        </w:rPr>
        <w:t>]</w:t>
      </w:r>
    </w:p>
    <w:p w:rsidR="0033313D" w:rsidRDefault="005A7CE7" w:rsidP="005A7CE7">
      <w:pPr>
        <w:bidi w:val="0"/>
        <w:spacing w:line="480" w:lineRule="auto"/>
        <w:jc w:val="both"/>
        <w:rPr>
          <w:rFonts w:asciiTheme="majorBidi" w:hAnsiTheme="majorBidi" w:cstheme="majorBidi"/>
          <w:color w:val="0D0D0D" w:themeColor="text1" w:themeTint="F2"/>
          <w:sz w:val="28"/>
          <w:szCs w:val="28"/>
          <w:lang w:bidi="ar-EG"/>
        </w:rPr>
      </w:pPr>
      <w:r w:rsidRPr="005A7CE7">
        <w:rPr>
          <w:rFonts w:asciiTheme="majorBidi" w:hAnsiTheme="majorBidi" w:cstheme="majorBidi"/>
          <w:color w:val="0D0D0D" w:themeColor="text1" w:themeTint="F2"/>
          <w:sz w:val="28"/>
          <w:szCs w:val="28"/>
          <w:lang w:bidi="ar-EG"/>
        </w:rPr>
        <w:lastRenderedPageBreak/>
        <w:t>At long last, in the wake of seeing the aftereffects of language learning strategies of different nations, the analyst will examine that the learning strategies will be used distinctively following their learning inclinations. As indicated by the investigation of "Standards of Integrated Language Teaching and Learning", language learners utilize an assortment of language and learning strategies to grow to learn past the classroom and end up plainly free, long lasting learners.</w:t>
      </w:r>
      <w:r w:rsidR="0033313D" w:rsidRPr="0033313D">
        <w:rPr>
          <w:rFonts w:asciiTheme="majorBidi" w:hAnsiTheme="majorBidi" w:cstheme="majorBidi"/>
          <w:color w:val="0D0D0D" w:themeColor="text1" w:themeTint="F2"/>
          <w:sz w:val="24"/>
          <w:szCs w:val="24"/>
        </w:rPr>
        <w:t xml:space="preserve"> </w:t>
      </w:r>
      <w:r w:rsidR="0033313D" w:rsidRPr="008D0B45">
        <w:rPr>
          <w:rFonts w:asciiTheme="majorBidi" w:hAnsiTheme="majorBidi" w:cstheme="majorBidi"/>
          <w:color w:val="0D0D0D" w:themeColor="text1" w:themeTint="F2"/>
          <w:sz w:val="24"/>
          <w:szCs w:val="24"/>
        </w:rPr>
        <w:t>[1</w:t>
      </w:r>
      <w:r w:rsidR="0033313D">
        <w:rPr>
          <w:rFonts w:asciiTheme="majorBidi" w:hAnsiTheme="majorBidi" w:cstheme="majorBidi"/>
          <w:color w:val="0D0D0D" w:themeColor="text1" w:themeTint="F2"/>
          <w:sz w:val="24"/>
          <w:szCs w:val="24"/>
        </w:rPr>
        <w:t>5</w:t>
      </w:r>
      <w:r w:rsidR="0033313D" w:rsidRPr="008D0B45">
        <w:rPr>
          <w:rFonts w:asciiTheme="majorBidi" w:hAnsiTheme="majorBidi" w:cstheme="majorBidi"/>
          <w:color w:val="0D0D0D" w:themeColor="text1" w:themeTint="F2"/>
          <w:sz w:val="24"/>
          <w:szCs w:val="24"/>
        </w:rPr>
        <w:t>]</w:t>
      </w:r>
    </w:p>
    <w:p w:rsidR="008A7373" w:rsidRDefault="005A7CE7" w:rsidP="0033313D">
      <w:pPr>
        <w:bidi w:val="0"/>
        <w:spacing w:line="480" w:lineRule="auto"/>
        <w:jc w:val="both"/>
        <w:rPr>
          <w:rFonts w:asciiTheme="majorBidi" w:hAnsiTheme="majorBidi" w:cstheme="majorBidi"/>
          <w:color w:val="0D0D0D" w:themeColor="text1" w:themeTint="F2"/>
          <w:sz w:val="28"/>
          <w:szCs w:val="28"/>
          <w:lang w:bidi="ar-EG"/>
        </w:rPr>
      </w:pPr>
      <w:r w:rsidRPr="005A7CE7">
        <w:rPr>
          <w:rFonts w:asciiTheme="majorBidi" w:hAnsiTheme="majorBidi" w:cstheme="majorBidi"/>
          <w:color w:val="0D0D0D" w:themeColor="text1" w:themeTint="F2"/>
          <w:sz w:val="28"/>
          <w:szCs w:val="28"/>
          <w:lang w:bidi="ar-EG"/>
        </w:rPr>
        <w:t xml:space="preserve"> Effective language learners tend to utilize learning strategies that match to the "materials, the assignments, and to their own particular goal, needs and phase of learning". Also, Ghani proceeded with plainly expressed that "great language learners" give careful consideration and endeavors to language learning. Likewise, the finding of language learning strategies showed that the strategies were utilized as a part of the term of their local language such translating. To whole up, the dominant part of language learners will utilize compensatory strategies and psychological strategies instead of different strategies.</w:t>
      </w:r>
      <w:r w:rsidR="0033313D" w:rsidRPr="0033313D">
        <w:rPr>
          <w:rFonts w:asciiTheme="majorBidi" w:hAnsiTheme="majorBidi" w:cstheme="majorBidi"/>
          <w:color w:val="0D0D0D" w:themeColor="text1" w:themeTint="F2"/>
          <w:sz w:val="24"/>
          <w:szCs w:val="24"/>
        </w:rPr>
        <w:t xml:space="preserve"> </w:t>
      </w:r>
      <w:r w:rsidR="0033313D" w:rsidRPr="008D0B45">
        <w:rPr>
          <w:rFonts w:asciiTheme="majorBidi" w:hAnsiTheme="majorBidi" w:cstheme="majorBidi"/>
          <w:color w:val="0D0D0D" w:themeColor="text1" w:themeTint="F2"/>
          <w:sz w:val="24"/>
          <w:szCs w:val="24"/>
        </w:rPr>
        <w:t>[1</w:t>
      </w:r>
      <w:r w:rsidR="0033313D">
        <w:rPr>
          <w:rFonts w:asciiTheme="majorBidi" w:hAnsiTheme="majorBidi" w:cstheme="majorBidi"/>
          <w:color w:val="0D0D0D" w:themeColor="text1" w:themeTint="F2"/>
          <w:sz w:val="24"/>
          <w:szCs w:val="24"/>
        </w:rPr>
        <w:t>1</w:t>
      </w:r>
      <w:r w:rsidR="0033313D" w:rsidRPr="008D0B45">
        <w:rPr>
          <w:rFonts w:asciiTheme="majorBidi" w:hAnsiTheme="majorBidi" w:cstheme="majorBidi"/>
          <w:color w:val="0D0D0D" w:themeColor="text1" w:themeTint="F2"/>
          <w:sz w:val="24"/>
          <w:szCs w:val="24"/>
        </w:rPr>
        <w:t>]</w:t>
      </w:r>
    </w:p>
    <w:p w:rsidR="00CE021C" w:rsidRDefault="00CE021C" w:rsidP="00CE021C">
      <w:pPr>
        <w:bidi w:val="0"/>
        <w:spacing w:line="480" w:lineRule="auto"/>
        <w:jc w:val="both"/>
        <w:rPr>
          <w:rFonts w:asciiTheme="majorBidi" w:hAnsiTheme="majorBidi" w:cstheme="majorBidi"/>
          <w:color w:val="0D0D0D" w:themeColor="text1" w:themeTint="F2"/>
          <w:sz w:val="28"/>
          <w:szCs w:val="28"/>
          <w:lang w:bidi="ar-EG"/>
        </w:rPr>
      </w:pPr>
    </w:p>
    <w:p w:rsidR="00CE021C" w:rsidRDefault="00CE021C" w:rsidP="00CE021C">
      <w:pPr>
        <w:bidi w:val="0"/>
        <w:spacing w:line="480" w:lineRule="auto"/>
        <w:jc w:val="both"/>
        <w:rPr>
          <w:rFonts w:asciiTheme="majorBidi" w:hAnsiTheme="majorBidi" w:cstheme="majorBidi"/>
          <w:color w:val="0D0D0D" w:themeColor="text1" w:themeTint="F2"/>
          <w:sz w:val="28"/>
          <w:szCs w:val="28"/>
          <w:lang w:bidi="ar-EG"/>
        </w:rPr>
      </w:pPr>
    </w:p>
    <w:p w:rsidR="00CE021C" w:rsidRDefault="00CE021C" w:rsidP="00CE021C">
      <w:pPr>
        <w:bidi w:val="0"/>
        <w:spacing w:line="480" w:lineRule="auto"/>
        <w:jc w:val="both"/>
        <w:rPr>
          <w:rFonts w:asciiTheme="majorBidi" w:hAnsiTheme="majorBidi" w:cstheme="majorBidi"/>
          <w:color w:val="0D0D0D" w:themeColor="text1" w:themeTint="F2"/>
          <w:sz w:val="28"/>
          <w:szCs w:val="28"/>
          <w:lang w:bidi="ar-EG"/>
        </w:rPr>
      </w:pPr>
    </w:p>
    <w:p w:rsidR="00CE021C" w:rsidRDefault="00CE021C" w:rsidP="00CE021C">
      <w:pPr>
        <w:bidi w:val="0"/>
        <w:spacing w:line="480" w:lineRule="auto"/>
        <w:jc w:val="both"/>
        <w:rPr>
          <w:rFonts w:asciiTheme="majorBidi" w:hAnsiTheme="majorBidi" w:cstheme="majorBidi"/>
          <w:color w:val="0D0D0D" w:themeColor="text1" w:themeTint="F2"/>
          <w:sz w:val="28"/>
          <w:szCs w:val="28"/>
          <w:lang w:bidi="ar-EG"/>
        </w:rPr>
      </w:pPr>
    </w:p>
    <w:p w:rsidR="008A7373" w:rsidRPr="00D3419E" w:rsidRDefault="008A7373" w:rsidP="00CE021C">
      <w:pPr>
        <w:bidi w:val="0"/>
        <w:spacing w:line="480" w:lineRule="auto"/>
        <w:ind w:left="-624"/>
        <w:jc w:val="center"/>
        <w:rPr>
          <w:rFonts w:asciiTheme="majorBidi" w:hAnsiTheme="majorBidi" w:cstheme="majorBidi"/>
          <w:b/>
          <w:bCs/>
          <w:color w:val="0D0D0D" w:themeColor="text1" w:themeTint="F2"/>
          <w:sz w:val="36"/>
          <w:szCs w:val="36"/>
          <w:lang w:bidi="ar-EG"/>
        </w:rPr>
      </w:pPr>
      <w:r w:rsidRPr="00D3419E">
        <w:rPr>
          <w:rFonts w:asciiTheme="majorBidi" w:hAnsiTheme="majorBidi" w:cstheme="majorBidi"/>
          <w:b/>
          <w:bCs/>
          <w:color w:val="0D0D0D" w:themeColor="text1" w:themeTint="F2"/>
          <w:sz w:val="36"/>
          <w:szCs w:val="36"/>
          <w:lang w:bidi="ar-EG"/>
        </w:rPr>
        <w:lastRenderedPageBreak/>
        <w:t>Chapter (</w:t>
      </w:r>
      <w:r w:rsidR="00CE021C">
        <w:rPr>
          <w:rFonts w:asciiTheme="majorBidi" w:hAnsiTheme="majorBidi" w:cstheme="majorBidi"/>
          <w:b/>
          <w:bCs/>
          <w:color w:val="0D0D0D" w:themeColor="text1" w:themeTint="F2"/>
          <w:sz w:val="36"/>
          <w:szCs w:val="36"/>
          <w:lang w:bidi="ar-EG"/>
        </w:rPr>
        <w:t>IV</w:t>
      </w:r>
      <w:r w:rsidRPr="00D3419E">
        <w:rPr>
          <w:rFonts w:asciiTheme="majorBidi" w:hAnsiTheme="majorBidi" w:cstheme="majorBidi"/>
          <w:b/>
          <w:bCs/>
          <w:color w:val="0D0D0D" w:themeColor="text1" w:themeTint="F2"/>
          <w:sz w:val="36"/>
          <w:szCs w:val="36"/>
          <w:lang w:bidi="ar-EG"/>
        </w:rPr>
        <w:t>)</w:t>
      </w:r>
    </w:p>
    <w:p w:rsidR="008A7373" w:rsidRPr="008E27B1" w:rsidRDefault="008A7373" w:rsidP="008A7373">
      <w:pPr>
        <w:bidi w:val="0"/>
        <w:spacing w:line="480" w:lineRule="auto"/>
        <w:ind w:left="-624"/>
        <w:jc w:val="both"/>
        <w:rPr>
          <w:rFonts w:asciiTheme="majorBidi" w:hAnsiTheme="majorBidi" w:cstheme="majorBidi"/>
          <w:b/>
          <w:bCs/>
          <w:color w:val="0D0D0D" w:themeColor="text1" w:themeTint="F2"/>
          <w:sz w:val="32"/>
          <w:szCs w:val="32"/>
          <w:lang w:bidi="ar-EG"/>
        </w:rPr>
      </w:pPr>
      <w:r w:rsidRPr="008E27B1">
        <w:rPr>
          <w:rFonts w:asciiTheme="majorBidi" w:hAnsiTheme="majorBidi" w:cstheme="majorBidi"/>
          <w:b/>
          <w:bCs/>
          <w:color w:val="0D0D0D" w:themeColor="text1" w:themeTint="F2"/>
          <w:sz w:val="32"/>
          <w:szCs w:val="32"/>
          <w:lang w:bidi="ar-EG"/>
        </w:rPr>
        <w:t>Conclusion</w:t>
      </w:r>
    </w:p>
    <w:p w:rsidR="0033313D" w:rsidRDefault="005A7CE7" w:rsidP="0033313D">
      <w:pPr>
        <w:bidi w:val="0"/>
        <w:spacing w:before="10" w:line="480" w:lineRule="auto"/>
        <w:ind w:left="-624"/>
        <w:jc w:val="both"/>
        <w:rPr>
          <w:rFonts w:asciiTheme="majorBidi" w:hAnsiTheme="majorBidi" w:cstheme="majorBidi"/>
          <w:color w:val="0D0D0D" w:themeColor="text1" w:themeTint="F2"/>
          <w:sz w:val="28"/>
          <w:szCs w:val="28"/>
          <w:lang w:bidi="ar-EG"/>
        </w:rPr>
      </w:pPr>
      <w:r w:rsidRPr="005A7CE7">
        <w:rPr>
          <w:rFonts w:asciiTheme="majorBidi" w:hAnsiTheme="majorBidi" w:cstheme="majorBidi"/>
          <w:color w:val="0D0D0D" w:themeColor="text1" w:themeTint="F2"/>
          <w:sz w:val="28"/>
          <w:szCs w:val="28"/>
          <w:lang w:bidi="ar-EG"/>
        </w:rPr>
        <w:t xml:space="preserve">Like learners in different contexts, the students in this investigation are inclined to utilize language learning strategies when they take an interest in speaking undertakings. However, their propensity to turn to strategies ought to be supplanted with the capacity to take control when they have to talk in class. This requires information of the strategy scientific categorizations and individual strategy terms which they could pick and utilize fittingly. Such awareness is essential for the students to create self-rule in language learning. Metacognition is required for the students to manage classroom circumstances. This won't just empower them to deliberately or intentionally concentrate consideration on an errand, take part in arranging, and screen their yield, yet in addition lead them to assess their execution with the goal that they would recognize what and how to move forward. </w:t>
      </w:r>
      <w:r w:rsidR="0033313D" w:rsidRPr="008D0B45">
        <w:rPr>
          <w:rFonts w:asciiTheme="majorBidi" w:hAnsiTheme="majorBidi" w:cstheme="majorBidi"/>
          <w:color w:val="0D0D0D" w:themeColor="text1" w:themeTint="F2"/>
          <w:sz w:val="24"/>
          <w:szCs w:val="24"/>
        </w:rPr>
        <w:t>[1</w:t>
      </w:r>
      <w:r w:rsidR="0033313D">
        <w:rPr>
          <w:rFonts w:asciiTheme="majorBidi" w:hAnsiTheme="majorBidi" w:cstheme="majorBidi"/>
          <w:color w:val="0D0D0D" w:themeColor="text1" w:themeTint="F2"/>
          <w:sz w:val="24"/>
          <w:szCs w:val="24"/>
        </w:rPr>
        <w:t>3</w:t>
      </w:r>
      <w:r w:rsidR="0033313D" w:rsidRPr="008D0B45">
        <w:rPr>
          <w:rFonts w:asciiTheme="majorBidi" w:hAnsiTheme="majorBidi" w:cstheme="majorBidi"/>
          <w:color w:val="0D0D0D" w:themeColor="text1" w:themeTint="F2"/>
          <w:sz w:val="24"/>
          <w:szCs w:val="24"/>
        </w:rPr>
        <w:t>]</w:t>
      </w:r>
      <w:r w:rsidRPr="005A7CE7">
        <w:rPr>
          <w:rFonts w:asciiTheme="majorBidi" w:hAnsiTheme="majorBidi" w:cstheme="majorBidi"/>
          <w:color w:val="0D0D0D" w:themeColor="text1" w:themeTint="F2"/>
          <w:sz w:val="28"/>
          <w:szCs w:val="28"/>
          <w:lang w:bidi="ar-EG"/>
        </w:rPr>
        <w:t>A thought of student factors and investigations of recorded classroom connections and interviews uncovered that the variables compelling to the learners' strategy utilize were the learners' accomplishment, their demeanors, the job needing to be done, branch of knowledge, the subject of talk, and the educator's systems. The requirement for enhanced strategy utilize requires the intercession of instructors.</w:t>
      </w:r>
      <w:r w:rsidR="0033313D" w:rsidRPr="0033313D">
        <w:rPr>
          <w:rFonts w:asciiTheme="majorBidi" w:hAnsiTheme="majorBidi" w:cstheme="majorBidi"/>
          <w:color w:val="0D0D0D" w:themeColor="text1" w:themeTint="F2"/>
          <w:sz w:val="24"/>
          <w:szCs w:val="24"/>
        </w:rPr>
        <w:t xml:space="preserve"> </w:t>
      </w:r>
      <w:r w:rsidR="0033313D" w:rsidRPr="008D0B45">
        <w:rPr>
          <w:rFonts w:asciiTheme="majorBidi" w:hAnsiTheme="majorBidi" w:cstheme="majorBidi"/>
          <w:color w:val="0D0D0D" w:themeColor="text1" w:themeTint="F2"/>
          <w:sz w:val="24"/>
          <w:szCs w:val="24"/>
        </w:rPr>
        <w:t>[1</w:t>
      </w:r>
      <w:r w:rsidR="0033313D">
        <w:rPr>
          <w:rFonts w:asciiTheme="majorBidi" w:hAnsiTheme="majorBidi" w:cstheme="majorBidi"/>
          <w:color w:val="0D0D0D" w:themeColor="text1" w:themeTint="F2"/>
          <w:sz w:val="24"/>
          <w:szCs w:val="24"/>
        </w:rPr>
        <w:t>4</w:t>
      </w:r>
      <w:r w:rsidR="0033313D" w:rsidRPr="008D0B45">
        <w:rPr>
          <w:rFonts w:asciiTheme="majorBidi" w:hAnsiTheme="majorBidi" w:cstheme="majorBidi"/>
          <w:color w:val="0D0D0D" w:themeColor="text1" w:themeTint="F2"/>
          <w:sz w:val="24"/>
          <w:szCs w:val="24"/>
        </w:rPr>
        <w:t>]</w:t>
      </w:r>
    </w:p>
    <w:p w:rsidR="0033313D" w:rsidRDefault="005A7CE7" w:rsidP="0033313D">
      <w:pPr>
        <w:bidi w:val="0"/>
        <w:spacing w:before="10" w:line="480" w:lineRule="auto"/>
        <w:ind w:left="-624"/>
        <w:jc w:val="both"/>
        <w:rPr>
          <w:rFonts w:asciiTheme="majorBidi" w:hAnsiTheme="majorBidi" w:cstheme="majorBidi"/>
          <w:color w:val="0D0D0D" w:themeColor="text1" w:themeTint="F2"/>
          <w:sz w:val="28"/>
          <w:szCs w:val="28"/>
          <w:lang w:bidi="ar-EG"/>
        </w:rPr>
      </w:pPr>
      <w:r w:rsidRPr="005A7CE7">
        <w:rPr>
          <w:rFonts w:asciiTheme="majorBidi" w:hAnsiTheme="majorBidi" w:cstheme="majorBidi"/>
          <w:color w:val="0D0D0D" w:themeColor="text1" w:themeTint="F2"/>
          <w:sz w:val="28"/>
          <w:szCs w:val="28"/>
          <w:lang w:bidi="ar-EG"/>
        </w:rPr>
        <w:lastRenderedPageBreak/>
        <w:t xml:space="preserve"> There are a few approaches to accomplish this. One is through the consideration of strategy awareness preparing in the educational programs, which could be as diversions that are pleasant and spurring. Another is through more prominent consideration on the powerful part of language learning. </w:t>
      </w:r>
    </w:p>
    <w:p w:rsidR="005A7CE7" w:rsidRDefault="005A7CE7" w:rsidP="0033313D">
      <w:pPr>
        <w:bidi w:val="0"/>
        <w:spacing w:before="10" w:line="480" w:lineRule="auto"/>
        <w:ind w:left="-624"/>
        <w:jc w:val="both"/>
        <w:rPr>
          <w:rFonts w:asciiTheme="majorBidi" w:hAnsiTheme="majorBidi" w:cstheme="majorBidi"/>
          <w:b/>
          <w:bCs/>
          <w:color w:val="0D0D0D" w:themeColor="text1" w:themeTint="F2"/>
          <w:sz w:val="32"/>
          <w:szCs w:val="32"/>
          <w:lang w:bidi="ar-EG"/>
        </w:rPr>
      </w:pPr>
      <w:r w:rsidRPr="005A7CE7">
        <w:rPr>
          <w:rFonts w:asciiTheme="majorBidi" w:hAnsiTheme="majorBidi" w:cstheme="majorBidi"/>
          <w:color w:val="0D0D0D" w:themeColor="text1" w:themeTint="F2"/>
          <w:sz w:val="28"/>
          <w:szCs w:val="28"/>
          <w:lang w:bidi="ar-EG"/>
        </w:rPr>
        <w:t>To improve self-viability, activities that energize even fledgling speakers to partake and give them a feeling of accomplishment ought to be expanded. In addition, the test of empowering each understudy to talk in class could be tended to through a reliable system for assigning swings to talk.</w:t>
      </w:r>
      <w:r w:rsidR="0033313D" w:rsidRPr="0033313D">
        <w:rPr>
          <w:rFonts w:asciiTheme="majorBidi" w:hAnsiTheme="majorBidi" w:cstheme="majorBidi"/>
          <w:color w:val="0D0D0D" w:themeColor="text1" w:themeTint="F2"/>
          <w:sz w:val="24"/>
          <w:szCs w:val="24"/>
        </w:rPr>
        <w:t xml:space="preserve"> </w:t>
      </w:r>
      <w:r w:rsidR="0033313D" w:rsidRPr="008D0B45">
        <w:rPr>
          <w:rFonts w:asciiTheme="majorBidi" w:hAnsiTheme="majorBidi" w:cstheme="majorBidi"/>
          <w:color w:val="0D0D0D" w:themeColor="text1" w:themeTint="F2"/>
          <w:sz w:val="24"/>
          <w:szCs w:val="24"/>
        </w:rPr>
        <w:t>[1</w:t>
      </w:r>
      <w:r w:rsidR="0033313D">
        <w:rPr>
          <w:rFonts w:asciiTheme="majorBidi" w:hAnsiTheme="majorBidi" w:cstheme="majorBidi"/>
          <w:color w:val="0D0D0D" w:themeColor="text1" w:themeTint="F2"/>
          <w:sz w:val="24"/>
          <w:szCs w:val="24"/>
        </w:rPr>
        <w:t>6</w:t>
      </w:r>
      <w:r w:rsidR="0033313D" w:rsidRPr="008D0B45">
        <w:rPr>
          <w:rFonts w:asciiTheme="majorBidi" w:hAnsiTheme="majorBidi" w:cstheme="majorBidi"/>
          <w:color w:val="0D0D0D" w:themeColor="text1" w:themeTint="F2"/>
          <w:sz w:val="24"/>
          <w:szCs w:val="24"/>
        </w:rPr>
        <w:t>]</w:t>
      </w:r>
      <w:r w:rsidRPr="005A7CE7">
        <w:rPr>
          <w:rFonts w:asciiTheme="majorBidi" w:hAnsiTheme="majorBidi" w:cstheme="majorBidi"/>
          <w:color w:val="0D0D0D" w:themeColor="text1" w:themeTint="F2"/>
          <w:sz w:val="28"/>
          <w:szCs w:val="28"/>
          <w:lang w:bidi="ar-EG"/>
        </w:rPr>
        <w:t xml:space="preserve"> In leading little group discussions amid the free phase of a syntax lesson, it would think about the arrangement of the groups to enable less equipped learners to profit by more skillful students and to keep the act of off-base structures. It is recommended that consequent research on language strategy utilize can enhance this investigation by managing an example that speaks to three levels of speaking proficiency. This will add quality to the discoveries displayed here. Further, the association of more than one spectator to take an interest in the characterization of students as per proficiency level is to be wanted.</w:t>
      </w:r>
    </w:p>
    <w:p w:rsidR="00CE021C" w:rsidRDefault="00CE021C" w:rsidP="005A7CE7">
      <w:pPr>
        <w:bidi w:val="0"/>
        <w:spacing w:before="10" w:line="480" w:lineRule="auto"/>
        <w:ind w:left="-624"/>
        <w:jc w:val="both"/>
        <w:rPr>
          <w:rFonts w:asciiTheme="majorBidi" w:hAnsiTheme="majorBidi" w:cstheme="majorBidi"/>
          <w:b/>
          <w:bCs/>
          <w:color w:val="0D0D0D" w:themeColor="text1" w:themeTint="F2"/>
          <w:sz w:val="32"/>
          <w:szCs w:val="32"/>
          <w:lang w:bidi="ar-EG"/>
        </w:rPr>
      </w:pPr>
    </w:p>
    <w:p w:rsidR="00CE021C" w:rsidRDefault="00CE021C" w:rsidP="00CE021C">
      <w:pPr>
        <w:bidi w:val="0"/>
        <w:spacing w:before="10" w:line="480" w:lineRule="auto"/>
        <w:ind w:left="-624"/>
        <w:jc w:val="both"/>
        <w:rPr>
          <w:rFonts w:asciiTheme="majorBidi" w:hAnsiTheme="majorBidi" w:cstheme="majorBidi"/>
          <w:b/>
          <w:bCs/>
          <w:color w:val="0D0D0D" w:themeColor="text1" w:themeTint="F2"/>
          <w:sz w:val="32"/>
          <w:szCs w:val="32"/>
          <w:lang w:bidi="ar-EG"/>
        </w:rPr>
      </w:pPr>
    </w:p>
    <w:p w:rsidR="00CE021C" w:rsidRDefault="00CE021C" w:rsidP="00CE021C">
      <w:pPr>
        <w:bidi w:val="0"/>
        <w:spacing w:before="10" w:line="480" w:lineRule="auto"/>
        <w:ind w:left="-624"/>
        <w:jc w:val="both"/>
        <w:rPr>
          <w:rFonts w:asciiTheme="majorBidi" w:hAnsiTheme="majorBidi" w:cstheme="majorBidi"/>
          <w:b/>
          <w:bCs/>
          <w:color w:val="0D0D0D" w:themeColor="text1" w:themeTint="F2"/>
          <w:sz w:val="32"/>
          <w:szCs w:val="32"/>
          <w:lang w:bidi="ar-EG"/>
        </w:rPr>
      </w:pPr>
    </w:p>
    <w:p w:rsidR="008A7373" w:rsidRPr="008E27B1" w:rsidRDefault="008A7373" w:rsidP="00CE021C">
      <w:pPr>
        <w:bidi w:val="0"/>
        <w:spacing w:before="10" w:line="480" w:lineRule="auto"/>
        <w:ind w:left="-624"/>
        <w:jc w:val="both"/>
        <w:rPr>
          <w:rFonts w:asciiTheme="majorBidi" w:hAnsiTheme="majorBidi" w:cstheme="majorBidi"/>
          <w:color w:val="0D0D0D" w:themeColor="text1" w:themeTint="F2"/>
          <w:sz w:val="32"/>
          <w:szCs w:val="32"/>
          <w:lang w:bidi="ar-EG"/>
        </w:rPr>
      </w:pPr>
      <w:r w:rsidRPr="008E27B1">
        <w:rPr>
          <w:rFonts w:asciiTheme="majorBidi" w:hAnsiTheme="majorBidi" w:cstheme="majorBidi"/>
          <w:b/>
          <w:bCs/>
          <w:color w:val="0D0D0D" w:themeColor="text1" w:themeTint="F2"/>
          <w:sz w:val="32"/>
          <w:szCs w:val="32"/>
          <w:lang w:bidi="ar-EG"/>
        </w:rPr>
        <w:lastRenderedPageBreak/>
        <w:t>References</w:t>
      </w:r>
    </w:p>
    <w:p w:rsidR="0033313D" w:rsidRDefault="008D0B45" w:rsidP="008D0B45">
      <w:pPr>
        <w:autoSpaceDE w:val="0"/>
        <w:autoSpaceDN w:val="0"/>
        <w:bidi w:val="0"/>
        <w:adjustRightInd w:val="0"/>
        <w:spacing w:before="10" w:after="0" w:line="480" w:lineRule="auto"/>
        <w:ind w:left="-624"/>
        <w:jc w:val="both"/>
        <w:rPr>
          <w:rFonts w:asciiTheme="majorBidi" w:hAnsiTheme="majorBidi" w:cstheme="majorBidi"/>
          <w:color w:val="0D0D0D" w:themeColor="text1" w:themeTint="F2"/>
          <w:sz w:val="24"/>
          <w:szCs w:val="24"/>
        </w:rPr>
      </w:pPr>
      <w:r w:rsidRPr="008D0B45">
        <w:rPr>
          <w:rFonts w:asciiTheme="majorBidi" w:hAnsiTheme="majorBidi" w:cstheme="majorBidi"/>
          <w:color w:val="0D0D0D" w:themeColor="text1" w:themeTint="F2"/>
          <w:sz w:val="24"/>
          <w:szCs w:val="24"/>
        </w:rPr>
        <w:t xml:space="preserve">[1] Shamot, A.U. (2004). Issues in language learning strategy research and teaching. Electrical Journal of Foreign Language Teaching 2004, vol. 1, No. 1, pp.14. </w:t>
      </w:r>
    </w:p>
    <w:p w:rsidR="0033313D" w:rsidRDefault="008D0B45" w:rsidP="0033313D">
      <w:pPr>
        <w:autoSpaceDE w:val="0"/>
        <w:autoSpaceDN w:val="0"/>
        <w:bidi w:val="0"/>
        <w:adjustRightInd w:val="0"/>
        <w:spacing w:before="10" w:after="0" w:line="480" w:lineRule="auto"/>
        <w:ind w:left="-624"/>
        <w:jc w:val="both"/>
        <w:rPr>
          <w:rFonts w:asciiTheme="majorBidi" w:hAnsiTheme="majorBidi" w:cstheme="majorBidi"/>
          <w:color w:val="0D0D0D" w:themeColor="text1" w:themeTint="F2"/>
          <w:sz w:val="24"/>
          <w:szCs w:val="24"/>
        </w:rPr>
      </w:pPr>
      <w:r w:rsidRPr="008D0B45">
        <w:rPr>
          <w:rFonts w:asciiTheme="majorBidi" w:hAnsiTheme="majorBidi" w:cstheme="majorBidi"/>
          <w:color w:val="0D0D0D" w:themeColor="text1" w:themeTint="F2"/>
          <w:sz w:val="24"/>
          <w:szCs w:val="24"/>
        </w:rPr>
        <w:t xml:space="preserve">[2] Center for Linguistic Studies, National University of Singapore. http://e-flt.nus.edu.sg/v1n12004/chamot.htm. </w:t>
      </w:r>
    </w:p>
    <w:p w:rsidR="008D0B45" w:rsidRPr="008D0B45" w:rsidRDefault="008D0B45" w:rsidP="0033313D">
      <w:pPr>
        <w:autoSpaceDE w:val="0"/>
        <w:autoSpaceDN w:val="0"/>
        <w:bidi w:val="0"/>
        <w:adjustRightInd w:val="0"/>
        <w:spacing w:before="10" w:after="0" w:line="480" w:lineRule="auto"/>
        <w:ind w:left="-624"/>
        <w:jc w:val="both"/>
        <w:rPr>
          <w:rFonts w:asciiTheme="majorBidi" w:hAnsiTheme="majorBidi" w:cstheme="majorBidi"/>
          <w:color w:val="0D0D0D" w:themeColor="text1" w:themeTint="F2"/>
          <w:sz w:val="24"/>
          <w:szCs w:val="24"/>
        </w:rPr>
      </w:pPr>
      <w:r w:rsidRPr="008D0B45">
        <w:rPr>
          <w:rFonts w:asciiTheme="majorBidi" w:hAnsiTheme="majorBidi" w:cstheme="majorBidi"/>
          <w:color w:val="0D0D0D" w:themeColor="text1" w:themeTint="F2"/>
          <w:sz w:val="24"/>
          <w:szCs w:val="24"/>
        </w:rPr>
        <w:t xml:space="preserve">[3] Shamot et. Allah. (2007). Development of Autonomy in Learners Language: Learning Strategies Teaching in Higher Education. Http://www/nclrc.org/guides/HED/pdfs/full.pdf </w:t>
      </w:r>
    </w:p>
    <w:p w:rsidR="008D0B45" w:rsidRPr="008D0B45" w:rsidRDefault="008D0B45" w:rsidP="008D0B45">
      <w:pPr>
        <w:autoSpaceDE w:val="0"/>
        <w:autoSpaceDN w:val="0"/>
        <w:bidi w:val="0"/>
        <w:adjustRightInd w:val="0"/>
        <w:spacing w:before="10" w:after="0" w:line="480" w:lineRule="auto"/>
        <w:ind w:left="-624"/>
        <w:jc w:val="both"/>
        <w:rPr>
          <w:rFonts w:asciiTheme="majorBidi" w:hAnsiTheme="majorBidi" w:cstheme="majorBidi"/>
          <w:color w:val="0D0D0D" w:themeColor="text1" w:themeTint="F2"/>
          <w:sz w:val="24"/>
          <w:szCs w:val="24"/>
        </w:rPr>
      </w:pPr>
      <w:r w:rsidRPr="008D0B45">
        <w:rPr>
          <w:rFonts w:asciiTheme="majorBidi" w:hAnsiTheme="majorBidi" w:cstheme="majorBidi"/>
          <w:color w:val="0D0D0D" w:themeColor="text1" w:themeTint="F2"/>
          <w:sz w:val="24"/>
          <w:szCs w:val="24"/>
        </w:rPr>
        <w:t xml:space="preserve">[4] Griffiths, C. (2004). Language learning strategies: theory and research. http://www.crie.org.nz/research_paper/c_griffiths_op1.pdf. </w:t>
      </w:r>
    </w:p>
    <w:p w:rsidR="008D0B45" w:rsidRPr="008D0B45" w:rsidRDefault="008D0B45" w:rsidP="008D0B45">
      <w:pPr>
        <w:autoSpaceDE w:val="0"/>
        <w:autoSpaceDN w:val="0"/>
        <w:bidi w:val="0"/>
        <w:adjustRightInd w:val="0"/>
        <w:spacing w:before="10" w:after="0" w:line="480" w:lineRule="auto"/>
        <w:ind w:left="-624"/>
        <w:jc w:val="both"/>
        <w:rPr>
          <w:rFonts w:asciiTheme="majorBidi" w:hAnsiTheme="majorBidi" w:cstheme="majorBidi"/>
          <w:color w:val="0D0D0D" w:themeColor="text1" w:themeTint="F2"/>
          <w:sz w:val="24"/>
          <w:szCs w:val="24"/>
        </w:rPr>
      </w:pPr>
      <w:r w:rsidRPr="008D0B45">
        <w:rPr>
          <w:rFonts w:asciiTheme="majorBidi" w:hAnsiTheme="majorBidi" w:cstheme="majorBidi"/>
          <w:color w:val="0D0D0D" w:themeColor="text1" w:themeTint="F2"/>
          <w:sz w:val="24"/>
          <w:szCs w:val="24"/>
        </w:rPr>
        <w:t xml:space="preserve">[5] Murad Hessmanoglu (2000). Language learning strategies in learning foreign language and teaching. http://iteslj.org/Articles/Hismanoglu-Strategies.html. </w:t>
      </w:r>
    </w:p>
    <w:p w:rsidR="008D0B45" w:rsidRPr="008D0B45" w:rsidRDefault="008D0B45" w:rsidP="008D0B45">
      <w:pPr>
        <w:autoSpaceDE w:val="0"/>
        <w:autoSpaceDN w:val="0"/>
        <w:bidi w:val="0"/>
        <w:adjustRightInd w:val="0"/>
        <w:spacing w:before="10" w:after="0" w:line="480" w:lineRule="auto"/>
        <w:ind w:left="-624"/>
        <w:jc w:val="both"/>
        <w:rPr>
          <w:rFonts w:asciiTheme="majorBidi" w:hAnsiTheme="majorBidi" w:cstheme="majorBidi"/>
          <w:color w:val="0D0D0D" w:themeColor="text1" w:themeTint="F2"/>
          <w:sz w:val="24"/>
          <w:szCs w:val="24"/>
        </w:rPr>
      </w:pPr>
      <w:r w:rsidRPr="008D0B45">
        <w:rPr>
          <w:rFonts w:asciiTheme="majorBidi" w:hAnsiTheme="majorBidi" w:cstheme="majorBidi"/>
          <w:color w:val="0D0D0D" w:themeColor="text1" w:themeTint="F2"/>
          <w:sz w:val="24"/>
          <w:szCs w:val="24"/>
        </w:rPr>
        <w:t xml:space="preserve">[6] Ellis, R. (1997). Acquisition of the second language. New York: Oxford University Press. </w:t>
      </w:r>
    </w:p>
    <w:p w:rsidR="008D0B45" w:rsidRPr="008D0B45" w:rsidRDefault="008D0B45" w:rsidP="008D0B45">
      <w:pPr>
        <w:autoSpaceDE w:val="0"/>
        <w:autoSpaceDN w:val="0"/>
        <w:bidi w:val="0"/>
        <w:adjustRightInd w:val="0"/>
        <w:spacing w:before="10" w:after="0" w:line="480" w:lineRule="auto"/>
        <w:ind w:left="-624"/>
        <w:jc w:val="both"/>
        <w:rPr>
          <w:rFonts w:asciiTheme="majorBidi" w:hAnsiTheme="majorBidi" w:cstheme="majorBidi"/>
          <w:color w:val="0D0D0D" w:themeColor="text1" w:themeTint="F2"/>
          <w:sz w:val="24"/>
          <w:szCs w:val="24"/>
        </w:rPr>
      </w:pPr>
      <w:r w:rsidRPr="008D0B45">
        <w:rPr>
          <w:rFonts w:asciiTheme="majorBidi" w:hAnsiTheme="majorBidi" w:cstheme="majorBidi"/>
          <w:color w:val="0D0D0D" w:themeColor="text1" w:themeTint="F2"/>
          <w:sz w:val="24"/>
          <w:szCs w:val="24"/>
        </w:rPr>
        <w:t xml:space="preserve">[7] Ellis, R. (2005). In the interface: dynamic interactions of explicit and implicit language knowledge. Studies in acquisition of the second language. 27, 305-341. </w:t>
      </w:r>
    </w:p>
    <w:p w:rsidR="008D0B45" w:rsidRPr="008D0B45" w:rsidRDefault="008D0B45" w:rsidP="008D0B45">
      <w:pPr>
        <w:autoSpaceDE w:val="0"/>
        <w:autoSpaceDN w:val="0"/>
        <w:bidi w:val="0"/>
        <w:adjustRightInd w:val="0"/>
        <w:spacing w:before="10" w:after="0" w:line="480" w:lineRule="auto"/>
        <w:ind w:left="-624"/>
        <w:jc w:val="both"/>
        <w:rPr>
          <w:rFonts w:asciiTheme="majorBidi" w:hAnsiTheme="majorBidi" w:cstheme="majorBidi"/>
          <w:color w:val="0D0D0D" w:themeColor="text1" w:themeTint="F2"/>
          <w:sz w:val="24"/>
          <w:szCs w:val="24"/>
        </w:rPr>
      </w:pPr>
      <w:r w:rsidRPr="008D0B45">
        <w:rPr>
          <w:rFonts w:asciiTheme="majorBidi" w:hAnsiTheme="majorBidi" w:cstheme="majorBidi"/>
          <w:color w:val="0D0D0D" w:themeColor="text1" w:themeTint="F2"/>
          <w:sz w:val="24"/>
          <w:szCs w:val="24"/>
        </w:rPr>
        <w:t xml:space="preserve">[8] Go, Y. (2002). Sex, the main academic, vocabulary learning strategies of learners English as a foreign language. Relic Journal. 33, 35-51. </w:t>
      </w:r>
    </w:p>
    <w:p w:rsidR="008D0B45" w:rsidRPr="008D0B45" w:rsidRDefault="008D0B45" w:rsidP="008D0B45">
      <w:pPr>
        <w:autoSpaceDE w:val="0"/>
        <w:autoSpaceDN w:val="0"/>
        <w:bidi w:val="0"/>
        <w:adjustRightInd w:val="0"/>
        <w:spacing w:before="10" w:after="0" w:line="480" w:lineRule="auto"/>
        <w:ind w:left="-624"/>
        <w:jc w:val="both"/>
        <w:rPr>
          <w:rFonts w:asciiTheme="majorBidi" w:hAnsiTheme="majorBidi" w:cstheme="majorBidi"/>
          <w:color w:val="0D0D0D" w:themeColor="text1" w:themeTint="F2"/>
          <w:sz w:val="24"/>
          <w:szCs w:val="24"/>
        </w:rPr>
      </w:pPr>
      <w:r w:rsidRPr="008D0B45">
        <w:rPr>
          <w:rFonts w:asciiTheme="majorBidi" w:hAnsiTheme="majorBidi" w:cstheme="majorBidi"/>
          <w:color w:val="0D0D0D" w:themeColor="text1" w:themeTint="F2"/>
          <w:sz w:val="24"/>
          <w:szCs w:val="24"/>
        </w:rPr>
        <w:t xml:space="preserve">[9] Go, Y. (2003). Beautiful brush and burdens: the art of learning the vocabulary of two successful Chinese EFL students. Tesol Quarterly. 37, 73-99. </w:t>
      </w:r>
    </w:p>
    <w:p w:rsidR="008D0B45" w:rsidRPr="008D0B45" w:rsidRDefault="008D0B45" w:rsidP="008D0B45">
      <w:pPr>
        <w:autoSpaceDE w:val="0"/>
        <w:autoSpaceDN w:val="0"/>
        <w:bidi w:val="0"/>
        <w:adjustRightInd w:val="0"/>
        <w:spacing w:before="10" w:after="0" w:line="480" w:lineRule="auto"/>
        <w:ind w:left="-624"/>
        <w:jc w:val="both"/>
        <w:rPr>
          <w:rFonts w:asciiTheme="majorBidi" w:hAnsiTheme="majorBidi" w:cstheme="majorBidi"/>
          <w:color w:val="0D0D0D" w:themeColor="text1" w:themeTint="F2"/>
          <w:sz w:val="24"/>
          <w:szCs w:val="24"/>
        </w:rPr>
      </w:pPr>
      <w:r w:rsidRPr="008D0B45">
        <w:rPr>
          <w:rFonts w:asciiTheme="majorBidi" w:hAnsiTheme="majorBidi" w:cstheme="majorBidi"/>
          <w:color w:val="0D0D0D" w:themeColor="text1" w:themeTint="F2"/>
          <w:sz w:val="24"/>
          <w:szCs w:val="24"/>
        </w:rPr>
        <w:t xml:space="preserve">[10] Mochizuki, A. (1999). Language learning strategies used by Japanese university students. Relic Journal. [11] Mestar, J. (1999). English learning strategies of Indonesian university students across individual differences. Asian Journal of English Language Teaching. 11, 19-34. </w:t>
      </w:r>
    </w:p>
    <w:p w:rsidR="008D0B45" w:rsidRDefault="008D0B45" w:rsidP="008D0B45">
      <w:pPr>
        <w:autoSpaceDE w:val="0"/>
        <w:autoSpaceDN w:val="0"/>
        <w:bidi w:val="0"/>
        <w:adjustRightInd w:val="0"/>
        <w:spacing w:before="10" w:after="0" w:line="480" w:lineRule="auto"/>
        <w:ind w:left="-624"/>
        <w:jc w:val="both"/>
        <w:rPr>
          <w:rFonts w:asciiTheme="majorBidi" w:hAnsiTheme="majorBidi" w:cstheme="majorBidi"/>
          <w:color w:val="0D0D0D" w:themeColor="text1" w:themeTint="F2"/>
          <w:sz w:val="24"/>
          <w:szCs w:val="24"/>
        </w:rPr>
      </w:pPr>
      <w:r w:rsidRPr="008D0B45">
        <w:rPr>
          <w:rFonts w:asciiTheme="majorBidi" w:hAnsiTheme="majorBidi" w:cstheme="majorBidi"/>
          <w:color w:val="0D0D0D" w:themeColor="text1" w:themeTint="F2"/>
          <w:sz w:val="24"/>
          <w:szCs w:val="24"/>
        </w:rPr>
        <w:lastRenderedPageBreak/>
        <w:t xml:space="preserve">[12] Nasaji, H. (2003). L2 Learn vocabulary from context: strategies, sources of knowledge, and their relation to success in L2 lexical reasoning. Tesol Quarterly. 37, 645-666. </w:t>
      </w:r>
    </w:p>
    <w:p w:rsidR="008A7373" w:rsidRPr="007763DD" w:rsidRDefault="008A7373" w:rsidP="008D0B45">
      <w:pPr>
        <w:autoSpaceDE w:val="0"/>
        <w:autoSpaceDN w:val="0"/>
        <w:bidi w:val="0"/>
        <w:adjustRightInd w:val="0"/>
        <w:spacing w:before="10" w:after="0" w:line="480" w:lineRule="auto"/>
        <w:ind w:left="-624"/>
        <w:jc w:val="both"/>
        <w:rPr>
          <w:rFonts w:asciiTheme="majorBidi" w:hAnsiTheme="majorBidi" w:cstheme="majorBidi"/>
          <w:color w:val="0D0D0D" w:themeColor="text1" w:themeTint="F2"/>
          <w:sz w:val="24"/>
          <w:szCs w:val="24"/>
        </w:rPr>
      </w:pPr>
      <w:r w:rsidRPr="007763DD">
        <w:rPr>
          <w:rFonts w:asciiTheme="majorBidi" w:hAnsiTheme="majorBidi" w:cstheme="majorBidi"/>
          <w:color w:val="0D0D0D" w:themeColor="text1" w:themeTint="F2"/>
          <w:sz w:val="24"/>
          <w:szCs w:val="24"/>
        </w:rPr>
        <w:t xml:space="preserve">[13] Colen, A D. (1998). </w:t>
      </w:r>
      <w:r w:rsidRPr="007763DD">
        <w:rPr>
          <w:rFonts w:asciiTheme="majorBidi" w:hAnsiTheme="majorBidi" w:cstheme="majorBidi"/>
          <w:i/>
          <w:iCs/>
          <w:color w:val="0D0D0D" w:themeColor="text1" w:themeTint="F2"/>
          <w:sz w:val="24"/>
          <w:szCs w:val="24"/>
        </w:rPr>
        <w:t>Strategies in Learning and Using a Second Language</w:t>
      </w:r>
      <w:r w:rsidRPr="007763DD">
        <w:rPr>
          <w:rFonts w:asciiTheme="majorBidi" w:hAnsiTheme="majorBidi" w:cstheme="majorBidi"/>
          <w:color w:val="0D0D0D" w:themeColor="text1" w:themeTint="F2"/>
          <w:sz w:val="24"/>
          <w:szCs w:val="24"/>
        </w:rPr>
        <w:t>. New York: Longman.</w:t>
      </w:r>
    </w:p>
    <w:p w:rsidR="008A7373" w:rsidRPr="007763DD" w:rsidRDefault="008A7373" w:rsidP="008A7373">
      <w:pPr>
        <w:autoSpaceDE w:val="0"/>
        <w:autoSpaceDN w:val="0"/>
        <w:bidi w:val="0"/>
        <w:adjustRightInd w:val="0"/>
        <w:spacing w:before="10" w:after="0" w:line="480" w:lineRule="auto"/>
        <w:ind w:left="-624"/>
        <w:jc w:val="both"/>
        <w:rPr>
          <w:rFonts w:asciiTheme="majorBidi" w:hAnsiTheme="majorBidi" w:cstheme="majorBidi"/>
          <w:color w:val="0D0D0D" w:themeColor="text1" w:themeTint="F2"/>
          <w:sz w:val="24"/>
          <w:szCs w:val="24"/>
        </w:rPr>
      </w:pPr>
      <w:r w:rsidRPr="007763DD">
        <w:rPr>
          <w:rFonts w:asciiTheme="majorBidi" w:hAnsiTheme="majorBidi" w:cstheme="majorBidi"/>
          <w:color w:val="0D0D0D" w:themeColor="text1" w:themeTint="F2"/>
          <w:sz w:val="24"/>
          <w:szCs w:val="24"/>
        </w:rPr>
        <w:t xml:space="preserve"> [14] Cook, V. (1991).</w:t>
      </w:r>
      <w:r w:rsidRPr="007763DD">
        <w:rPr>
          <w:rFonts w:asciiTheme="majorBidi" w:hAnsiTheme="majorBidi" w:cstheme="majorBidi"/>
          <w:i/>
          <w:iCs/>
          <w:color w:val="0D0D0D" w:themeColor="text1" w:themeTint="F2"/>
          <w:sz w:val="24"/>
          <w:szCs w:val="24"/>
        </w:rPr>
        <w:t>Second Language Learning and Teaching</w:t>
      </w:r>
      <w:r w:rsidRPr="007763DD">
        <w:rPr>
          <w:rFonts w:asciiTheme="majorBidi" w:hAnsiTheme="majorBidi" w:cstheme="majorBidi"/>
          <w:color w:val="0D0D0D" w:themeColor="text1" w:themeTint="F2"/>
          <w:sz w:val="24"/>
          <w:szCs w:val="24"/>
        </w:rPr>
        <w:t>. New York: Routledge, Chapman and Hall, Inc.</w:t>
      </w:r>
    </w:p>
    <w:p w:rsidR="008A7373" w:rsidRPr="007763DD" w:rsidRDefault="008A7373" w:rsidP="008A7373">
      <w:pPr>
        <w:bidi w:val="0"/>
        <w:spacing w:before="10" w:line="480" w:lineRule="auto"/>
        <w:ind w:left="-624"/>
        <w:jc w:val="both"/>
        <w:rPr>
          <w:rFonts w:asciiTheme="majorBidi" w:hAnsiTheme="majorBidi" w:cstheme="majorBidi"/>
          <w:color w:val="0D0D0D" w:themeColor="text1" w:themeTint="F2"/>
          <w:sz w:val="24"/>
          <w:szCs w:val="24"/>
          <w:lang w:bidi="ar-EG"/>
        </w:rPr>
      </w:pPr>
      <w:r w:rsidRPr="007763DD">
        <w:rPr>
          <w:rFonts w:asciiTheme="majorBidi" w:hAnsiTheme="majorBidi" w:cstheme="majorBidi"/>
          <w:color w:val="0D0D0D" w:themeColor="text1" w:themeTint="F2"/>
          <w:sz w:val="24"/>
          <w:szCs w:val="24"/>
        </w:rPr>
        <w:t xml:space="preserve"> [15]  Ellis, R. (1994).</w:t>
      </w:r>
      <w:r w:rsidRPr="007763DD">
        <w:rPr>
          <w:rFonts w:asciiTheme="majorBidi" w:hAnsiTheme="majorBidi" w:cstheme="majorBidi"/>
          <w:i/>
          <w:iCs/>
          <w:color w:val="0D0D0D" w:themeColor="text1" w:themeTint="F2"/>
          <w:sz w:val="24"/>
          <w:szCs w:val="24"/>
        </w:rPr>
        <w:t>Second Language Acquisition</w:t>
      </w:r>
      <w:r w:rsidRPr="007763DD">
        <w:rPr>
          <w:rFonts w:asciiTheme="majorBidi" w:hAnsiTheme="majorBidi" w:cstheme="majorBidi"/>
          <w:color w:val="0D0D0D" w:themeColor="text1" w:themeTint="F2"/>
          <w:sz w:val="24"/>
          <w:szCs w:val="24"/>
        </w:rPr>
        <w:t>. Oxford: OUP.</w:t>
      </w:r>
      <w:r w:rsidRPr="007763DD">
        <w:rPr>
          <w:rFonts w:asciiTheme="majorBidi" w:hAnsiTheme="majorBidi" w:cstheme="majorBidi"/>
          <w:color w:val="0D0D0D" w:themeColor="text1" w:themeTint="F2"/>
          <w:sz w:val="24"/>
          <w:szCs w:val="24"/>
          <w:lang w:bidi="ar-EG"/>
        </w:rPr>
        <w:t xml:space="preserve"> </w:t>
      </w:r>
    </w:p>
    <w:p w:rsidR="008A7373" w:rsidRPr="007763DD" w:rsidRDefault="008A7373" w:rsidP="008A7373">
      <w:pPr>
        <w:autoSpaceDE w:val="0"/>
        <w:autoSpaceDN w:val="0"/>
        <w:bidi w:val="0"/>
        <w:adjustRightInd w:val="0"/>
        <w:spacing w:before="10" w:after="0" w:line="480" w:lineRule="auto"/>
        <w:ind w:left="-624"/>
        <w:jc w:val="both"/>
        <w:rPr>
          <w:rFonts w:asciiTheme="majorBidi" w:hAnsiTheme="majorBidi" w:cstheme="majorBidi"/>
          <w:color w:val="0D0D0D" w:themeColor="text1" w:themeTint="F2"/>
          <w:sz w:val="24"/>
          <w:szCs w:val="24"/>
        </w:rPr>
      </w:pPr>
      <w:r w:rsidRPr="007763DD">
        <w:rPr>
          <w:rFonts w:asciiTheme="majorBidi" w:hAnsiTheme="majorBidi" w:cstheme="majorBidi"/>
          <w:color w:val="0D0D0D" w:themeColor="text1" w:themeTint="F2"/>
          <w:sz w:val="24"/>
          <w:szCs w:val="24"/>
        </w:rPr>
        <w:t xml:space="preserve">[16] Jiang, Zukang. (1999). </w:t>
      </w:r>
      <w:r w:rsidRPr="007763DD">
        <w:rPr>
          <w:rFonts w:asciiTheme="majorBidi" w:hAnsiTheme="majorBidi" w:cstheme="majorBidi"/>
          <w:i/>
          <w:iCs/>
          <w:color w:val="0D0D0D" w:themeColor="text1" w:themeTint="F2"/>
          <w:sz w:val="24"/>
          <w:szCs w:val="24"/>
        </w:rPr>
        <w:t xml:space="preserve">A Research on Foreign Language Acquisition. </w:t>
      </w:r>
      <w:r w:rsidRPr="007763DD">
        <w:rPr>
          <w:rFonts w:asciiTheme="majorBidi" w:hAnsiTheme="majorBidi" w:cstheme="majorBidi"/>
          <w:color w:val="0D0D0D" w:themeColor="text1" w:themeTint="F2"/>
          <w:sz w:val="24"/>
          <w:szCs w:val="24"/>
        </w:rPr>
        <w:t>Beijing: Foreign Language Teaching and</w:t>
      </w:r>
    </w:p>
    <w:p w:rsidR="008A7373" w:rsidRPr="007763DD" w:rsidRDefault="008A7373" w:rsidP="008A7373">
      <w:pPr>
        <w:autoSpaceDE w:val="0"/>
        <w:autoSpaceDN w:val="0"/>
        <w:bidi w:val="0"/>
        <w:adjustRightInd w:val="0"/>
        <w:spacing w:before="10" w:after="0" w:line="480" w:lineRule="auto"/>
        <w:ind w:left="-624"/>
        <w:jc w:val="both"/>
        <w:rPr>
          <w:rFonts w:asciiTheme="majorBidi" w:hAnsiTheme="majorBidi" w:cstheme="majorBidi"/>
          <w:color w:val="0D0D0D" w:themeColor="text1" w:themeTint="F2"/>
          <w:sz w:val="24"/>
          <w:szCs w:val="24"/>
        </w:rPr>
      </w:pPr>
      <w:r w:rsidRPr="007763DD">
        <w:rPr>
          <w:rFonts w:asciiTheme="majorBidi" w:hAnsiTheme="majorBidi" w:cstheme="majorBidi"/>
          <w:color w:val="0D0D0D" w:themeColor="text1" w:themeTint="F2"/>
          <w:sz w:val="24"/>
          <w:szCs w:val="24"/>
        </w:rPr>
        <w:t>Research Press.</w:t>
      </w:r>
    </w:p>
    <w:p w:rsidR="008A7373" w:rsidRPr="007763DD" w:rsidRDefault="008A7373" w:rsidP="008A7373">
      <w:pPr>
        <w:bidi w:val="0"/>
        <w:spacing w:before="10" w:line="480" w:lineRule="auto"/>
        <w:ind w:left="-624"/>
        <w:jc w:val="both"/>
        <w:rPr>
          <w:rFonts w:asciiTheme="majorBidi" w:hAnsiTheme="majorBidi" w:cstheme="majorBidi"/>
          <w:color w:val="0D0D0D" w:themeColor="text1" w:themeTint="F2"/>
          <w:sz w:val="24"/>
          <w:szCs w:val="24"/>
          <w:lang w:bidi="ar-EG"/>
        </w:rPr>
      </w:pPr>
      <w:r w:rsidRPr="007763DD">
        <w:rPr>
          <w:rFonts w:asciiTheme="majorBidi" w:hAnsiTheme="majorBidi" w:cstheme="majorBidi"/>
          <w:color w:val="0D0D0D" w:themeColor="text1" w:themeTint="F2"/>
          <w:sz w:val="24"/>
          <w:szCs w:val="24"/>
        </w:rPr>
        <w:t xml:space="preserve">[17] Krashen, S. (1982). </w:t>
      </w:r>
      <w:r w:rsidRPr="007763DD">
        <w:rPr>
          <w:rFonts w:asciiTheme="majorBidi" w:hAnsiTheme="majorBidi" w:cstheme="majorBidi"/>
          <w:i/>
          <w:iCs/>
          <w:color w:val="0D0D0D" w:themeColor="text1" w:themeTint="F2"/>
          <w:sz w:val="24"/>
          <w:szCs w:val="24"/>
        </w:rPr>
        <w:t>Principles and Practice in Second Language Acquisition</w:t>
      </w:r>
      <w:r w:rsidRPr="007763DD">
        <w:rPr>
          <w:rFonts w:asciiTheme="majorBidi" w:hAnsiTheme="majorBidi" w:cstheme="majorBidi"/>
          <w:color w:val="0D0D0D" w:themeColor="text1" w:themeTint="F2"/>
          <w:sz w:val="24"/>
          <w:szCs w:val="24"/>
        </w:rPr>
        <w:t>. Oxford: Pergamon.</w:t>
      </w:r>
    </w:p>
    <w:p w:rsidR="008A7373" w:rsidRPr="007763DD" w:rsidRDefault="008A7373" w:rsidP="008A7373">
      <w:pPr>
        <w:bidi w:val="0"/>
        <w:spacing w:before="10" w:line="480" w:lineRule="auto"/>
        <w:ind w:left="-624"/>
        <w:jc w:val="both"/>
        <w:rPr>
          <w:rFonts w:asciiTheme="majorBidi" w:hAnsiTheme="majorBidi" w:cstheme="majorBidi"/>
          <w:color w:val="0D0D0D" w:themeColor="text1" w:themeTint="F2"/>
          <w:sz w:val="24"/>
          <w:szCs w:val="24"/>
          <w:lang w:bidi="ar-EG"/>
        </w:rPr>
      </w:pPr>
    </w:p>
    <w:p w:rsidR="007F4925" w:rsidRDefault="007F4925">
      <w:pPr>
        <w:rPr>
          <w:lang w:bidi="ar-EG"/>
        </w:rPr>
      </w:pPr>
    </w:p>
    <w:sectPr w:rsidR="007F4925" w:rsidSect="00CE021C">
      <w:headerReference w:type="default" r:id="rId7"/>
      <w:footerReference w:type="default" r:id="rId8"/>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1DAC" w:rsidRDefault="00DE1DAC" w:rsidP="008A7373">
      <w:pPr>
        <w:spacing w:after="0" w:line="240" w:lineRule="auto"/>
      </w:pPr>
      <w:r>
        <w:separator/>
      </w:r>
    </w:p>
  </w:endnote>
  <w:endnote w:type="continuationSeparator" w:id="0">
    <w:p w:rsidR="00DE1DAC" w:rsidRDefault="00DE1DAC" w:rsidP="008A7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021C" w:rsidRDefault="00CE021C" w:rsidP="00CE021C">
    <w:pPr>
      <w:pStyle w:val="Footer"/>
      <w:tabs>
        <w:tab w:val="left" w:pos="3757"/>
      </w:tabs>
      <w:bidi w:val="0"/>
      <w:rPr>
        <w:lang w:bidi="ar-EG"/>
      </w:rPr>
    </w:pPr>
    <w:r>
      <w:rPr>
        <w:rtl/>
        <w:lang w:bidi="ar-EG"/>
      </w:rPr>
      <w:tab/>
    </w:r>
    <w:r>
      <w:rPr>
        <w:rtl/>
        <w:lang w:bidi="ar-EG"/>
      </w:rPr>
      <w:tab/>
    </w:r>
    <w:r>
      <w:rPr>
        <w:rtl/>
        <w:lang w:bidi="ar-EG"/>
      </w:rPr>
      <w:fldChar w:fldCharType="begin"/>
    </w:r>
    <w:r>
      <w:rPr>
        <w:rtl/>
        <w:lang w:bidi="ar-EG"/>
      </w:rPr>
      <w:instrText xml:space="preserve"> </w:instrText>
    </w:r>
    <w:r>
      <w:rPr>
        <w:lang w:bidi="ar-EG"/>
      </w:rPr>
      <w:instrText>PAGE   \* MERGEFORMAT</w:instrText>
    </w:r>
    <w:r>
      <w:rPr>
        <w:rtl/>
        <w:lang w:bidi="ar-EG"/>
      </w:rPr>
      <w:instrText xml:space="preserve"> </w:instrText>
    </w:r>
    <w:r>
      <w:rPr>
        <w:rtl/>
        <w:lang w:bidi="ar-EG"/>
      </w:rPr>
      <w:fldChar w:fldCharType="separate"/>
    </w:r>
    <w:r w:rsidR="009413C2">
      <w:rPr>
        <w:noProof/>
        <w:lang w:bidi="ar-EG"/>
      </w:rPr>
      <w:t>19</w:t>
    </w:r>
    <w:r>
      <w:rPr>
        <w:rtl/>
        <w:lang w:bidi="ar-EG"/>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1DAC" w:rsidRDefault="00DE1DAC" w:rsidP="008A7373">
      <w:pPr>
        <w:spacing w:after="0" w:line="240" w:lineRule="auto"/>
      </w:pPr>
      <w:r>
        <w:separator/>
      </w:r>
    </w:p>
  </w:footnote>
  <w:footnote w:type="continuationSeparator" w:id="0">
    <w:p w:rsidR="00DE1DAC" w:rsidRDefault="00DE1DAC" w:rsidP="008A73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A52" w:rsidRPr="009D0049" w:rsidRDefault="008A7373" w:rsidP="00C03A52">
    <w:pPr>
      <w:bidi w:val="0"/>
      <w:spacing w:line="360" w:lineRule="auto"/>
      <w:jc w:val="center"/>
      <w:rPr>
        <w:rFonts w:asciiTheme="majorBidi" w:hAnsiTheme="majorBidi" w:cstheme="majorBidi"/>
        <w:sz w:val="32"/>
        <w:szCs w:val="32"/>
        <w:lang w:bidi="ar-EG"/>
      </w:rPr>
    </w:pPr>
    <w:r>
      <w:rPr>
        <w:rFonts w:asciiTheme="majorBidi" w:hAnsiTheme="majorBidi" w:cstheme="majorBidi"/>
        <w:b/>
        <w:bCs/>
        <w:sz w:val="32"/>
        <w:szCs w:val="32"/>
      </w:rPr>
      <w:t xml:space="preserve"> </w:t>
    </w:r>
  </w:p>
  <w:p w:rsidR="00C03A52" w:rsidRPr="00C03A52" w:rsidRDefault="00DE1DAC">
    <w:pPr>
      <w:pStyle w:val="Header"/>
      <w:rPr>
        <w:lang w:bidi="ar-EG"/>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7F2AD2"/>
    <w:multiLevelType w:val="hybridMultilevel"/>
    <w:tmpl w:val="B602DFE2"/>
    <w:lvl w:ilvl="0" w:tplc="04090001">
      <w:start w:val="1"/>
      <w:numFmt w:val="bullet"/>
      <w:lvlText w:val=""/>
      <w:lvlJc w:val="left"/>
      <w:pPr>
        <w:ind w:left="96" w:hanging="360"/>
      </w:pPr>
      <w:rPr>
        <w:rFonts w:ascii="Symbol" w:hAnsi="Symbol" w:hint="default"/>
      </w:rPr>
    </w:lvl>
    <w:lvl w:ilvl="1" w:tplc="04090003" w:tentative="1">
      <w:start w:val="1"/>
      <w:numFmt w:val="bullet"/>
      <w:lvlText w:val="o"/>
      <w:lvlJc w:val="left"/>
      <w:pPr>
        <w:ind w:left="816" w:hanging="360"/>
      </w:pPr>
      <w:rPr>
        <w:rFonts w:ascii="Courier New" w:hAnsi="Courier New" w:cs="Courier New" w:hint="default"/>
      </w:rPr>
    </w:lvl>
    <w:lvl w:ilvl="2" w:tplc="04090005" w:tentative="1">
      <w:start w:val="1"/>
      <w:numFmt w:val="bullet"/>
      <w:lvlText w:val=""/>
      <w:lvlJc w:val="left"/>
      <w:pPr>
        <w:ind w:left="1536" w:hanging="360"/>
      </w:pPr>
      <w:rPr>
        <w:rFonts w:ascii="Wingdings" w:hAnsi="Wingdings" w:hint="default"/>
      </w:rPr>
    </w:lvl>
    <w:lvl w:ilvl="3" w:tplc="04090001" w:tentative="1">
      <w:start w:val="1"/>
      <w:numFmt w:val="bullet"/>
      <w:lvlText w:val=""/>
      <w:lvlJc w:val="left"/>
      <w:pPr>
        <w:ind w:left="2256" w:hanging="360"/>
      </w:pPr>
      <w:rPr>
        <w:rFonts w:ascii="Symbol" w:hAnsi="Symbol" w:hint="default"/>
      </w:rPr>
    </w:lvl>
    <w:lvl w:ilvl="4" w:tplc="04090003" w:tentative="1">
      <w:start w:val="1"/>
      <w:numFmt w:val="bullet"/>
      <w:lvlText w:val="o"/>
      <w:lvlJc w:val="left"/>
      <w:pPr>
        <w:ind w:left="2976" w:hanging="360"/>
      </w:pPr>
      <w:rPr>
        <w:rFonts w:ascii="Courier New" w:hAnsi="Courier New" w:cs="Courier New" w:hint="default"/>
      </w:rPr>
    </w:lvl>
    <w:lvl w:ilvl="5" w:tplc="04090005" w:tentative="1">
      <w:start w:val="1"/>
      <w:numFmt w:val="bullet"/>
      <w:lvlText w:val=""/>
      <w:lvlJc w:val="left"/>
      <w:pPr>
        <w:ind w:left="3696" w:hanging="360"/>
      </w:pPr>
      <w:rPr>
        <w:rFonts w:ascii="Wingdings" w:hAnsi="Wingdings" w:hint="default"/>
      </w:rPr>
    </w:lvl>
    <w:lvl w:ilvl="6" w:tplc="04090001" w:tentative="1">
      <w:start w:val="1"/>
      <w:numFmt w:val="bullet"/>
      <w:lvlText w:val=""/>
      <w:lvlJc w:val="left"/>
      <w:pPr>
        <w:ind w:left="4416" w:hanging="360"/>
      </w:pPr>
      <w:rPr>
        <w:rFonts w:ascii="Symbol" w:hAnsi="Symbol" w:hint="default"/>
      </w:rPr>
    </w:lvl>
    <w:lvl w:ilvl="7" w:tplc="04090003" w:tentative="1">
      <w:start w:val="1"/>
      <w:numFmt w:val="bullet"/>
      <w:lvlText w:val="o"/>
      <w:lvlJc w:val="left"/>
      <w:pPr>
        <w:ind w:left="5136" w:hanging="360"/>
      </w:pPr>
      <w:rPr>
        <w:rFonts w:ascii="Courier New" w:hAnsi="Courier New" w:cs="Courier New" w:hint="default"/>
      </w:rPr>
    </w:lvl>
    <w:lvl w:ilvl="8" w:tplc="04090005" w:tentative="1">
      <w:start w:val="1"/>
      <w:numFmt w:val="bullet"/>
      <w:lvlText w:val=""/>
      <w:lvlJc w:val="left"/>
      <w:pPr>
        <w:ind w:left="5856" w:hanging="360"/>
      </w:pPr>
      <w:rPr>
        <w:rFonts w:ascii="Wingdings" w:hAnsi="Wingdings" w:hint="default"/>
      </w:rPr>
    </w:lvl>
  </w:abstractNum>
  <w:abstractNum w:abstractNumId="1" w15:restartNumberingAfterBreak="0">
    <w:nsid w:val="51CD656D"/>
    <w:multiLevelType w:val="hybridMultilevel"/>
    <w:tmpl w:val="06B84004"/>
    <w:lvl w:ilvl="0" w:tplc="04090001">
      <w:start w:val="1"/>
      <w:numFmt w:val="bullet"/>
      <w:lvlText w:val=""/>
      <w:lvlJc w:val="left"/>
      <w:pPr>
        <w:ind w:left="96" w:hanging="360"/>
      </w:pPr>
      <w:rPr>
        <w:rFonts w:ascii="Symbol" w:hAnsi="Symbol" w:hint="default"/>
      </w:rPr>
    </w:lvl>
    <w:lvl w:ilvl="1" w:tplc="04090003" w:tentative="1">
      <w:start w:val="1"/>
      <w:numFmt w:val="bullet"/>
      <w:lvlText w:val="o"/>
      <w:lvlJc w:val="left"/>
      <w:pPr>
        <w:ind w:left="816" w:hanging="360"/>
      </w:pPr>
      <w:rPr>
        <w:rFonts w:ascii="Courier New" w:hAnsi="Courier New" w:cs="Courier New" w:hint="default"/>
      </w:rPr>
    </w:lvl>
    <w:lvl w:ilvl="2" w:tplc="04090005" w:tentative="1">
      <w:start w:val="1"/>
      <w:numFmt w:val="bullet"/>
      <w:lvlText w:val=""/>
      <w:lvlJc w:val="left"/>
      <w:pPr>
        <w:ind w:left="1536" w:hanging="360"/>
      </w:pPr>
      <w:rPr>
        <w:rFonts w:ascii="Wingdings" w:hAnsi="Wingdings" w:hint="default"/>
      </w:rPr>
    </w:lvl>
    <w:lvl w:ilvl="3" w:tplc="04090001" w:tentative="1">
      <w:start w:val="1"/>
      <w:numFmt w:val="bullet"/>
      <w:lvlText w:val=""/>
      <w:lvlJc w:val="left"/>
      <w:pPr>
        <w:ind w:left="2256" w:hanging="360"/>
      </w:pPr>
      <w:rPr>
        <w:rFonts w:ascii="Symbol" w:hAnsi="Symbol" w:hint="default"/>
      </w:rPr>
    </w:lvl>
    <w:lvl w:ilvl="4" w:tplc="04090003" w:tentative="1">
      <w:start w:val="1"/>
      <w:numFmt w:val="bullet"/>
      <w:lvlText w:val="o"/>
      <w:lvlJc w:val="left"/>
      <w:pPr>
        <w:ind w:left="2976" w:hanging="360"/>
      </w:pPr>
      <w:rPr>
        <w:rFonts w:ascii="Courier New" w:hAnsi="Courier New" w:cs="Courier New" w:hint="default"/>
      </w:rPr>
    </w:lvl>
    <w:lvl w:ilvl="5" w:tplc="04090005" w:tentative="1">
      <w:start w:val="1"/>
      <w:numFmt w:val="bullet"/>
      <w:lvlText w:val=""/>
      <w:lvlJc w:val="left"/>
      <w:pPr>
        <w:ind w:left="3696" w:hanging="360"/>
      </w:pPr>
      <w:rPr>
        <w:rFonts w:ascii="Wingdings" w:hAnsi="Wingdings" w:hint="default"/>
      </w:rPr>
    </w:lvl>
    <w:lvl w:ilvl="6" w:tplc="04090001" w:tentative="1">
      <w:start w:val="1"/>
      <w:numFmt w:val="bullet"/>
      <w:lvlText w:val=""/>
      <w:lvlJc w:val="left"/>
      <w:pPr>
        <w:ind w:left="4416" w:hanging="360"/>
      </w:pPr>
      <w:rPr>
        <w:rFonts w:ascii="Symbol" w:hAnsi="Symbol" w:hint="default"/>
      </w:rPr>
    </w:lvl>
    <w:lvl w:ilvl="7" w:tplc="04090003" w:tentative="1">
      <w:start w:val="1"/>
      <w:numFmt w:val="bullet"/>
      <w:lvlText w:val="o"/>
      <w:lvlJc w:val="left"/>
      <w:pPr>
        <w:ind w:left="5136" w:hanging="360"/>
      </w:pPr>
      <w:rPr>
        <w:rFonts w:ascii="Courier New" w:hAnsi="Courier New" w:cs="Courier New" w:hint="default"/>
      </w:rPr>
    </w:lvl>
    <w:lvl w:ilvl="8" w:tplc="04090005" w:tentative="1">
      <w:start w:val="1"/>
      <w:numFmt w:val="bullet"/>
      <w:lvlText w:val=""/>
      <w:lvlJc w:val="left"/>
      <w:pPr>
        <w:ind w:left="5856"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373"/>
    <w:rsid w:val="00111E36"/>
    <w:rsid w:val="00132DFB"/>
    <w:rsid w:val="00196B27"/>
    <w:rsid w:val="001B118A"/>
    <w:rsid w:val="00244439"/>
    <w:rsid w:val="00292F2C"/>
    <w:rsid w:val="0033313D"/>
    <w:rsid w:val="003349D4"/>
    <w:rsid w:val="003366F3"/>
    <w:rsid w:val="00586DC1"/>
    <w:rsid w:val="005A7CE7"/>
    <w:rsid w:val="00732B93"/>
    <w:rsid w:val="007F4925"/>
    <w:rsid w:val="008A7373"/>
    <w:rsid w:val="008D0B45"/>
    <w:rsid w:val="008E2FF8"/>
    <w:rsid w:val="00923EEC"/>
    <w:rsid w:val="009413C2"/>
    <w:rsid w:val="00A0703B"/>
    <w:rsid w:val="00C3545C"/>
    <w:rsid w:val="00CA6FFC"/>
    <w:rsid w:val="00CE021C"/>
    <w:rsid w:val="00DD7485"/>
    <w:rsid w:val="00DE1DAC"/>
    <w:rsid w:val="00E02F32"/>
    <w:rsid w:val="00F83A1B"/>
    <w:rsid w:val="00FA6D31"/>
    <w:rsid w:val="00FB0C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07478DC-86B2-468B-A11E-2142EA409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7485"/>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A7373"/>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8A7373"/>
  </w:style>
  <w:style w:type="paragraph" w:styleId="Footer">
    <w:name w:val="footer"/>
    <w:basedOn w:val="Normal"/>
    <w:link w:val="FooterChar"/>
    <w:uiPriority w:val="99"/>
    <w:semiHidden/>
    <w:unhideWhenUsed/>
    <w:rsid w:val="008A7373"/>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8A7373"/>
  </w:style>
  <w:style w:type="table" w:styleId="TableGrid">
    <w:name w:val="Table Grid"/>
    <w:basedOn w:val="TableNormal"/>
    <w:uiPriority w:val="59"/>
    <w:rsid w:val="00CE021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3857</Words>
  <Characters>21989</Characters>
  <Application>Microsoft Office Word</Application>
  <DocSecurity>0</DocSecurity>
  <Lines>183</Lines>
  <Paragraphs>51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25795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ncs</dc:creator>
  <cp:keywords/>
  <dc:description/>
  <cp:lastModifiedBy>Meshari Alshammari </cp:lastModifiedBy>
  <cp:revision>2</cp:revision>
  <dcterms:created xsi:type="dcterms:W3CDTF">2017-12-14T10:36:00Z</dcterms:created>
  <dcterms:modified xsi:type="dcterms:W3CDTF">2017-12-14T10:36:00Z</dcterms:modified>
</cp:coreProperties>
</file>